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43F26" w14:textId="77777777" w:rsidR="007A0A02" w:rsidRPr="00855878" w:rsidRDefault="007A0A02" w:rsidP="007A0A02">
      <w:pPr>
        <w:pStyle w:val="Zpat"/>
        <w:jc w:val="both"/>
        <w:rPr>
          <w:rFonts w:ascii="Arial" w:hAnsi="Arial" w:cs="Arial"/>
          <w:b/>
          <w:bCs/>
          <w:caps/>
          <w:color w:val="28166F"/>
        </w:rPr>
      </w:pPr>
      <w:bookmarkStart w:id="0" w:name="_Hlk143340907"/>
      <w:r w:rsidRPr="00855878">
        <w:rPr>
          <w:rFonts w:ascii="Arial" w:hAnsi="Arial" w:cs="Arial"/>
          <w:noProof/>
        </w:rPr>
        <mc:AlternateContent>
          <mc:Choice Requires="wps">
            <w:drawing>
              <wp:anchor distT="0" distB="0" distL="114300" distR="114300" simplePos="0" relativeHeight="251659264" behindDoc="0" locked="0" layoutInCell="1" allowOverlap="1" wp14:anchorId="06975911" wp14:editId="7740A6DB">
                <wp:simplePos x="0" y="0"/>
                <wp:positionH relativeFrom="column">
                  <wp:posOffset>1504950</wp:posOffset>
                </wp:positionH>
                <wp:positionV relativeFrom="paragraph">
                  <wp:posOffset>245745</wp:posOffset>
                </wp:positionV>
                <wp:extent cx="4208780" cy="1068070"/>
                <wp:effectExtent l="0" t="0" r="1270"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1068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7E76F" w14:textId="77777777" w:rsidR="007A0A02" w:rsidRPr="00BC6DEE" w:rsidRDefault="007A0A02" w:rsidP="007A0A02">
                            <w:pPr>
                              <w:rPr>
                                <w:b/>
                                <w:color w:val="000099"/>
                                <w:sz w:val="28"/>
                                <w:szCs w:val="28"/>
                              </w:rPr>
                            </w:pPr>
                            <w:r w:rsidRPr="00BC6DEE">
                              <w:rPr>
                                <w:b/>
                                <w:color w:val="000099"/>
                                <w:sz w:val="28"/>
                                <w:szCs w:val="28"/>
                              </w:rPr>
                              <w:t>Střední odborná škola a Střední odborné učiliště, Neratovice, Školní 664</w:t>
                            </w:r>
                          </w:p>
                          <w:p w14:paraId="0F863E2E" w14:textId="77777777" w:rsidR="007A0A02" w:rsidRDefault="007A0A02" w:rsidP="007A0A02">
                            <w:pPr>
                              <w:jc w:val="center"/>
                              <w:rPr>
                                <w:b/>
                                <w:color w:val="000099"/>
                                <w:sz w:val="20"/>
                                <w:szCs w:val="20"/>
                              </w:rPr>
                            </w:pPr>
                          </w:p>
                          <w:p w14:paraId="2C0C2EAC" w14:textId="77777777" w:rsidR="007A0A02" w:rsidRDefault="007A0A02" w:rsidP="007A0A02">
                            <w:pPr>
                              <w:rPr>
                                <w:b/>
                                <w:color w:val="000099"/>
                                <w:sz w:val="20"/>
                                <w:szCs w:val="20"/>
                              </w:rPr>
                            </w:pPr>
                            <w:r>
                              <w:rPr>
                                <w:b/>
                                <w:color w:val="000099"/>
                                <w:sz w:val="20"/>
                                <w:szCs w:val="20"/>
                              </w:rPr>
                              <w:t>ř</w:t>
                            </w:r>
                            <w:r w:rsidRPr="00BC6DEE">
                              <w:rPr>
                                <w:b/>
                                <w:color w:val="000099"/>
                                <w:sz w:val="20"/>
                                <w:szCs w:val="20"/>
                              </w:rPr>
                              <w:t>editelství: Spojovací 632, 277 11 Libiš</w:t>
                            </w:r>
                          </w:p>
                          <w:p w14:paraId="6A674CA8" w14:textId="77777777" w:rsidR="007A0A02" w:rsidRPr="00BC6DEE" w:rsidRDefault="007A0A02" w:rsidP="007A0A02">
                            <w:pPr>
                              <w:rPr>
                                <w:b/>
                                <w:color w:val="000099"/>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75911" id="_x0000_t202" coordsize="21600,21600" o:spt="202" path="m,l,21600r21600,l21600,xe">
                <v:stroke joinstyle="miter"/>
                <v:path gradientshapeok="t" o:connecttype="rect"/>
              </v:shapetype>
              <v:shape id="Text Box 3" o:spid="_x0000_s1026" type="#_x0000_t202" style="position:absolute;left:0;text-align:left;margin-left:118.5pt;margin-top:19.35pt;width:331.4pt;height:8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0vBwIAAPADAAAOAAAAZHJzL2Uyb0RvYy54bWysU9tu2zAMfR+wfxD0vtjJsiYz4hRdigwD&#10;ugvQ7gNkWbaFyaJGKbGzrx8lp1nQvQ3TgyCK5BHPIbW5HXvDjgq9Blvy+SznTFkJtbZtyb8/7d+s&#10;OfNB2FoYsKrkJ+X57fb1q83gCrWADkytkBGI9cXgSt6F4Ios87JTvfAzcMqSswHsRSAT26xGMRB6&#10;b7JFnt9kA2DtEKTynm7vJyffJvymUTJ8bRqvAjMlp9pC2jHtVdyz7UYULQrXaXkuQ/xDFb3Qlh69&#10;QN2LINgB9V9QvZYIHpowk9Bn0DRaqsSB2MzzF2weO+FU4kLieHeRyf8/WPnl+A2Zrku+5MyKnlr0&#10;pMbAPsDI3kZ1BucLCnp0FBZGuqYuJ6bePYD84ZmFXSdsq+4QYeiUqKm6eczMrlInHB9BquEz1PSM&#10;OARIQGODfZSOxGCETl06XToTS5F0uVzk69WaXJJ88/xmna9S7zJRPKc79OGjgp7FQ8mRWp/gxfHB&#10;h1iOKJ5D4msejK732phkYFvtDLKjoDHZp5UYvAgzNgZbiGkTYrxJPCO1iWQYq/GsWwX1iRgjTGNH&#10;34QOHeAvzgYauZL7nweBijPzyZJq7+fLZZzRZCzfrRZk4LWnuvYIKwmq5IGz6bgL01wfHOq2o5em&#10;Plm4I6UbnTSILZmqOtdNY5WkOX+BOLfXdor681G3vwEAAP//AwBQSwMEFAAGAAgAAAAhABzbo27e&#10;AAAACgEAAA8AAABkcnMvZG93bnJldi54bWxMj8tOw0AMRfdI/MPISGwQndBCXmRSARKIbUs/wEnc&#10;JCLjiTLTJv17zAqW1r26PqfYLnZQZ5p879jAwyoCRVy7pufWwOHr/T4F5QNyg4NjMnAhD9vy+qrA&#10;vHEz7+i8D62SEfY5GuhCGHOtfd2RRb9yI7FkRzdZDHJOrW4mnGXcDnodRbG22LN86HCkt47q7/3J&#10;Gjh+zndP2Vx9hEOye4xfsU8qdzHm9mZ5eQYVaAl/ZfjFF3QohalyJ268GgysN4m4BAObNAElhTTL&#10;xKWSJIoz0GWh/yuUPwAAAP//AwBQSwECLQAUAAYACAAAACEAtoM4kv4AAADhAQAAEwAAAAAAAAAA&#10;AAAAAAAAAAAAW0NvbnRlbnRfVHlwZXNdLnhtbFBLAQItABQABgAIAAAAIQA4/SH/1gAAAJQBAAAL&#10;AAAAAAAAAAAAAAAAAC8BAABfcmVscy8ucmVsc1BLAQItABQABgAIAAAAIQCdsr0vBwIAAPADAAAO&#10;AAAAAAAAAAAAAAAAAC4CAABkcnMvZTJvRG9jLnhtbFBLAQItABQABgAIAAAAIQAc26Nu3gAAAAoB&#10;AAAPAAAAAAAAAAAAAAAAAGEEAABkcnMvZG93bnJldi54bWxQSwUGAAAAAAQABADzAAAAbAUAAAAA&#10;" stroked="f">
                <v:textbox>
                  <w:txbxContent>
                    <w:p w14:paraId="0647E76F" w14:textId="77777777" w:rsidR="007A0A02" w:rsidRPr="00BC6DEE" w:rsidRDefault="007A0A02" w:rsidP="007A0A02">
                      <w:pPr>
                        <w:rPr>
                          <w:b/>
                          <w:color w:val="000099"/>
                          <w:sz w:val="28"/>
                          <w:szCs w:val="28"/>
                        </w:rPr>
                      </w:pPr>
                      <w:r w:rsidRPr="00BC6DEE">
                        <w:rPr>
                          <w:b/>
                          <w:color w:val="000099"/>
                          <w:sz w:val="28"/>
                          <w:szCs w:val="28"/>
                        </w:rPr>
                        <w:t>Střední odborná škola a Střední odborné učiliště, Neratovice, Školní 664</w:t>
                      </w:r>
                    </w:p>
                    <w:p w14:paraId="0F863E2E" w14:textId="77777777" w:rsidR="007A0A02" w:rsidRDefault="007A0A02" w:rsidP="007A0A02">
                      <w:pPr>
                        <w:jc w:val="center"/>
                        <w:rPr>
                          <w:b/>
                          <w:color w:val="000099"/>
                          <w:sz w:val="20"/>
                          <w:szCs w:val="20"/>
                        </w:rPr>
                      </w:pPr>
                    </w:p>
                    <w:p w14:paraId="2C0C2EAC" w14:textId="77777777" w:rsidR="007A0A02" w:rsidRDefault="007A0A02" w:rsidP="007A0A02">
                      <w:pPr>
                        <w:rPr>
                          <w:b/>
                          <w:color w:val="000099"/>
                          <w:sz w:val="20"/>
                          <w:szCs w:val="20"/>
                        </w:rPr>
                      </w:pPr>
                      <w:r>
                        <w:rPr>
                          <w:b/>
                          <w:color w:val="000099"/>
                          <w:sz w:val="20"/>
                          <w:szCs w:val="20"/>
                        </w:rPr>
                        <w:t>ř</w:t>
                      </w:r>
                      <w:r w:rsidRPr="00BC6DEE">
                        <w:rPr>
                          <w:b/>
                          <w:color w:val="000099"/>
                          <w:sz w:val="20"/>
                          <w:szCs w:val="20"/>
                        </w:rPr>
                        <w:t>editelství: Spojovací 632, 277 11 Libiš</w:t>
                      </w:r>
                    </w:p>
                    <w:p w14:paraId="6A674CA8" w14:textId="77777777" w:rsidR="007A0A02" w:rsidRPr="00BC6DEE" w:rsidRDefault="007A0A02" w:rsidP="007A0A02">
                      <w:pPr>
                        <w:rPr>
                          <w:b/>
                          <w:color w:val="000099"/>
                          <w:sz w:val="20"/>
                          <w:szCs w:val="20"/>
                        </w:rPr>
                      </w:pPr>
                    </w:p>
                  </w:txbxContent>
                </v:textbox>
              </v:shape>
            </w:pict>
          </mc:Fallback>
        </mc:AlternateContent>
      </w:r>
      <w:r w:rsidRPr="00855878">
        <w:rPr>
          <w:rFonts w:ascii="Arial" w:hAnsi="Arial" w:cs="Arial"/>
          <w:noProof/>
        </w:rPr>
        <w:drawing>
          <wp:inline distT="0" distB="0" distL="0" distR="0" wp14:anchorId="064E1CEB" wp14:editId="7DB8127F">
            <wp:extent cx="1266825" cy="1495425"/>
            <wp:effectExtent l="0" t="0" r="9525" b="9525"/>
            <wp:docPr id="2" name="obrázek 1" descr="logo 3_obálky D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3_obálky D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1495425"/>
                    </a:xfrm>
                    <a:prstGeom prst="rect">
                      <a:avLst/>
                    </a:prstGeom>
                    <a:noFill/>
                    <a:ln>
                      <a:noFill/>
                    </a:ln>
                  </pic:spPr>
                </pic:pic>
              </a:graphicData>
            </a:graphic>
          </wp:inline>
        </w:drawing>
      </w:r>
    </w:p>
    <w:p w14:paraId="6080E1BF" w14:textId="77777777" w:rsidR="00CB4E3E" w:rsidRPr="008F6DBA" w:rsidRDefault="006750E8" w:rsidP="00CB4E3E">
      <w:pPr>
        <w:spacing w:after="0" w:line="390" w:lineRule="atLeast"/>
        <w:outlineLvl w:val="0"/>
        <w:rPr>
          <w:rFonts w:ascii="Arial CE" w:eastAsia="Times New Roman" w:hAnsi="Arial CE" w:cs="Arial CE"/>
          <w:b/>
          <w:kern w:val="36"/>
          <w:sz w:val="32"/>
          <w:szCs w:val="32"/>
          <w:lang w:eastAsia="cs-CZ"/>
        </w:rPr>
      </w:pPr>
      <w:hyperlink r:id="rId8" w:history="1">
        <w:r w:rsidRPr="008F6DBA">
          <w:rPr>
            <w:rStyle w:val="Hypertextovodkaz"/>
            <w:rFonts w:ascii="Arial CE" w:hAnsi="Arial CE" w:cs="Arial CE"/>
            <w:b/>
            <w:color w:val="auto"/>
            <w:sz w:val="32"/>
            <w:szCs w:val="32"/>
            <w:u w:val="none"/>
            <w:shd w:val="clear" w:color="auto" w:fill="FFFFFF"/>
          </w:rPr>
          <w:t>Topenář/</w:t>
        </w:r>
        <w:proofErr w:type="spellStart"/>
        <w:r w:rsidRPr="008F6DBA">
          <w:rPr>
            <w:rStyle w:val="Hypertextovodkaz"/>
            <w:rFonts w:ascii="Arial CE" w:hAnsi="Arial CE" w:cs="Arial CE"/>
            <w:b/>
            <w:color w:val="auto"/>
            <w:sz w:val="32"/>
            <w:szCs w:val="32"/>
            <w:u w:val="none"/>
            <w:shd w:val="clear" w:color="auto" w:fill="FFFFFF"/>
          </w:rPr>
          <w:t>topenářka</w:t>
        </w:r>
        <w:proofErr w:type="spellEnd"/>
      </w:hyperlink>
      <w:r w:rsidRPr="008F6DBA">
        <w:rPr>
          <w:rFonts w:ascii="Arial CE" w:eastAsia="Times New Roman" w:hAnsi="Arial CE" w:cs="Arial CE"/>
          <w:b/>
          <w:kern w:val="36"/>
          <w:sz w:val="32"/>
          <w:szCs w:val="32"/>
          <w:lang w:eastAsia="cs-CZ"/>
        </w:rPr>
        <w:t xml:space="preserve"> </w:t>
      </w:r>
      <w:r w:rsidR="00CB4E3E" w:rsidRPr="008F6DBA">
        <w:rPr>
          <w:rFonts w:ascii="Arial CE" w:eastAsia="Times New Roman" w:hAnsi="Arial CE" w:cs="Arial CE"/>
          <w:b/>
          <w:kern w:val="36"/>
          <w:sz w:val="32"/>
          <w:szCs w:val="32"/>
          <w:lang w:eastAsia="cs-CZ"/>
        </w:rPr>
        <w:t>(kód: 36-0</w:t>
      </w:r>
      <w:r w:rsidR="008C2912" w:rsidRPr="008F6DBA">
        <w:rPr>
          <w:rFonts w:ascii="Arial CE" w:eastAsia="Times New Roman" w:hAnsi="Arial CE" w:cs="Arial CE"/>
          <w:b/>
          <w:kern w:val="36"/>
          <w:sz w:val="32"/>
          <w:szCs w:val="32"/>
          <w:lang w:eastAsia="cs-CZ"/>
        </w:rPr>
        <w:t>0</w:t>
      </w:r>
      <w:r w:rsidRPr="008F6DBA">
        <w:rPr>
          <w:rFonts w:ascii="Arial CE" w:eastAsia="Times New Roman" w:hAnsi="Arial CE" w:cs="Arial CE"/>
          <w:b/>
          <w:kern w:val="36"/>
          <w:sz w:val="32"/>
          <w:szCs w:val="32"/>
          <w:lang w:eastAsia="cs-CZ"/>
        </w:rPr>
        <w:t>4</w:t>
      </w:r>
      <w:r w:rsidR="00CB4E3E" w:rsidRPr="008F6DBA">
        <w:rPr>
          <w:rFonts w:ascii="Arial CE" w:eastAsia="Times New Roman" w:hAnsi="Arial CE" w:cs="Arial CE"/>
          <w:b/>
          <w:kern w:val="36"/>
          <w:sz w:val="32"/>
          <w:szCs w:val="32"/>
          <w:lang w:eastAsia="cs-CZ"/>
        </w:rPr>
        <w:t>-H)</w:t>
      </w:r>
    </w:p>
    <w:bookmarkEnd w:id="0"/>
    <w:p w14:paraId="4B614AAE" w14:textId="77777777" w:rsidR="00CC21FD" w:rsidRDefault="00CC21FD" w:rsidP="00CB4E3E">
      <w:pPr>
        <w:spacing w:after="0" w:line="390" w:lineRule="atLeast"/>
        <w:outlineLvl w:val="0"/>
        <w:rPr>
          <w:rFonts w:ascii="Arial CE" w:eastAsia="Times New Roman" w:hAnsi="Arial CE" w:cs="Arial CE"/>
          <w:color w:val="333333"/>
          <w:kern w:val="36"/>
          <w:sz w:val="48"/>
          <w:szCs w:val="48"/>
          <w:lang w:eastAsia="cs-CZ"/>
        </w:rPr>
      </w:pPr>
    </w:p>
    <w:tbl>
      <w:tblPr>
        <w:tblW w:w="9680" w:type="dxa"/>
        <w:tblCellMar>
          <w:left w:w="70" w:type="dxa"/>
          <w:right w:w="70" w:type="dxa"/>
        </w:tblCellMar>
        <w:tblLook w:val="04A0" w:firstRow="1" w:lastRow="0" w:firstColumn="1" w:lastColumn="0" w:noHBand="0" w:noVBand="1"/>
      </w:tblPr>
      <w:tblGrid>
        <w:gridCol w:w="3405"/>
        <w:gridCol w:w="6275"/>
      </w:tblGrid>
      <w:tr w:rsidR="00820080" w:rsidRPr="00820080" w14:paraId="7A8DDE90" w14:textId="77777777" w:rsidTr="00820080">
        <w:trPr>
          <w:trHeight w:val="290"/>
        </w:trPr>
        <w:tc>
          <w:tcPr>
            <w:tcW w:w="9680" w:type="dxa"/>
            <w:gridSpan w:val="2"/>
            <w:tcBorders>
              <w:top w:val="nil"/>
              <w:left w:val="nil"/>
              <w:bottom w:val="nil"/>
              <w:right w:val="nil"/>
            </w:tcBorders>
            <w:shd w:val="clear" w:color="auto" w:fill="auto"/>
            <w:noWrap/>
            <w:vAlign w:val="bottom"/>
            <w:hideMark/>
          </w:tcPr>
          <w:p w14:paraId="6E7ADD6F" w14:textId="77777777" w:rsidR="00820080" w:rsidRPr="00820080" w:rsidRDefault="00820080" w:rsidP="00820080">
            <w:pPr>
              <w:spacing w:after="0" w:line="240" w:lineRule="auto"/>
              <w:rPr>
                <w:rFonts w:ascii="Arial CE" w:eastAsia="Times New Roman" w:hAnsi="Arial CE" w:cs="Arial CE"/>
                <w:color w:val="000000"/>
                <w:sz w:val="28"/>
                <w:szCs w:val="28"/>
                <w:lang w:eastAsia="cs-CZ"/>
              </w:rPr>
            </w:pPr>
            <w:r w:rsidRPr="00820080">
              <w:rPr>
                <w:rFonts w:ascii="Arial CE" w:eastAsia="Times New Roman" w:hAnsi="Arial CE" w:cs="Arial CE"/>
                <w:color w:val="000000"/>
                <w:sz w:val="28"/>
                <w:szCs w:val="28"/>
                <w:lang w:eastAsia="cs-CZ"/>
              </w:rPr>
              <w:t>Identifikační údaje programu dalšího vzdělávání</w:t>
            </w:r>
          </w:p>
        </w:tc>
      </w:tr>
      <w:tr w:rsidR="00820080" w:rsidRPr="00820080" w14:paraId="3136CDD0" w14:textId="77777777" w:rsidTr="00820080">
        <w:trPr>
          <w:trHeight w:val="290"/>
        </w:trPr>
        <w:tc>
          <w:tcPr>
            <w:tcW w:w="3405" w:type="dxa"/>
            <w:tcBorders>
              <w:top w:val="nil"/>
              <w:left w:val="nil"/>
              <w:bottom w:val="nil"/>
              <w:right w:val="nil"/>
            </w:tcBorders>
            <w:shd w:val="clear" w:color="auto" w:fill="auto"/>
            <w:noWrap/>
            <w:vAlign w:val="bottom"/>
            <w:hideMark/>
          </w:tcPr>
          <w:p w14:paraId="2FA0223D" w14:textId="77777777" w:rsidR="00820080" w:rsidRPr="00820080" w:rsidRDefault="00820080" w:rsidP="00820080">
            <w:pPr>
              <w:spacing w:after="0" w:line="240" w:lineRule="auto"/>
              <w:rPr>
                <w:rFonts w:ascii="Calibri" w:eastAsia="Times New Roman" w:hAnsi="Calibri" w:cs="Calibri"/>
                <w:color w:val="000000"/>
                <w:lang w:eastAsia="cs-CZ"/>
              </w:rPr>
            </w:pPr>
          </w:p>
        </w:tc>
        <w:tc>
          <w:tcPr>
            <w:tcW w:w="6275" w:type="dxa"/>
            <w:tcBorders>
              <w:top w:val="nil"/>
              <w:left w:val="nil"/>
              <w:bottom w:val="nil"/>
              <w:right w:val="nil"/>
            </w:tcBorders>
            <w:shd w:val="clear" w:color="auto" w:fill="auto"/>
            <w:noWrap/>
            <w:vAlign w:val="bottom"/>
            <w:hideMark/>
          </w:tcPr>
          <w:p w14:paraId="2D4E559A" w14:textId="77777777" w:rsidR="00820080" w:rsidRPr="00820080" w:rsidRDefault="00820080" w:rsidP="00820080">
            <w:pPr>
              <w:spacing w:after="0" w:line="240" w:lineRule="auto"/>
              <w:rPr>
                <w:rFonts w:ascii="Times New Roman" w:eastAsia="Times New Roman" w:hAnsi="Times New Roman" w:cs="Times New Roman"/>
                <w:sz w:val="20"/>
                <w:szCs w:val="20"/>
                <w:lang w:eastAsia="cs-CZ"/>
              </w:rPr>
            </w:pPr>
          </w:p>
        </w:tc>
      </w:tr>
      <w:tr w:rsidR="00820080" w:rsidRPr="00820080" w14:paraId="4E973AE4" w14:textId="77777777" w:rsidTr="00820080">
        <w:trPr>
          <w:trHeight w:val="290"/>
        </w:trPr>
        <w:tc>
          <w:tcPr>
            <w:tcW w:w="3405" w:type="dxa"/>
            <w:tcBorders>
              <w:top w:val="nil"/>
              <w:left w:val="nil"/>
              <w:bottom w:val="nil"/>
              <w:right w:val="single" w:sz="8" w:space="0" w:color="auto"/>
            </w:tcBorders>
            <w:shd w:val="clear" w:color="000000" w:fill="E7E6E6"/>
            <w:noWrap/>
            <w:vAlign w:val="bottom"/>
            <w:hideMark/>
          </w:tcPr>
          <w:p w14:paraId="1E826860" w14:textId="77777777" w:rsidR="00820080" w:rsidRPr="00820080" w:rsidRDefault="00820080" w:rsidP="00820080">
            <w:pPr>
              <w:spacing w:after="0" w:line="240" w:lineRule="auto"/>
              <w:rPr>
                <w:rFonts w:ascii="Arial CE" w:eastAsia="Times New Roman" w:hAnsi="Arial CE" w:cs="Arial CE"/>
                <w:color w:val="000000"/>
                <w:sz w:val="24"/>
                <w:szCs w:val="24"/>
                <w:lang w:eastAsia="cs-CZ"/>
              </w:rPr>
            </w:pPr>
            <w:r w:rsidRPr="00820080">
              <w:rPr>
                <w:rFonts w:ascii="Arial CE" w:eastAsia="Times New Roman" w:hAnsi="Arial CE" w:cs="Arial CE"/>
                <w:color w:val="000000"/>
                <w:sz w:val="24"/>
                <w:szCs w:val="24"/>
                <w:lang w:eastAsia="cs-CZ"/>
              </w:rPr>
              <w:t>název školy</w:t>
            </w:r>
          </w:p>
        </w:tc>
        <w:tc>
          <w:tcPr>
            <w:tcW w:w="6275" w:type="dxa"/>
            <w:tcBorders>
              <w:top w:val="nil"/>
              <w:left w:val="nil"/>
              <w:bottom w:val="nil"/>
              <w:right w:val="nil"/>
            </w:tcBorders>
            <w:shd w:val="clear" w:color="000000" w:fill="E7E6E6"/>
            <w:noWrap/>
            <w:vAlign w:val="bottom"/>
            <w:hideMark/>
          </w:tcPr>
          <w:p w14:paraId="0BEAED1D" w14:textId="77777777" w:rsidR="00820080" w:rsidRPr="00820080" w:rsidRDefault="00820080" w:rsidP="00820080">
            <w:pPr>
              <w:spacing w:after="0" w:line="240" w:lineRule="auto"/>
              <w:rPr>
                <w:rFonts w:ascii="Arial CE" w:eastAsia="Times New Roman" w:hAnsi="Arial CE" w:cs="Arial CE"/>
                <w:color w:val="000000"/>
                <w:sz w:val="24"/>
                <w:szCs w:val="24"/>
                <w:lang w:eastAsia="cs-CZ"/>
              </w:rPr>
            </w:pPr>
            <w:r w:rsidRPr="00820080">
              <w:rPr>
                <w:rFonts w:ascii="Arial CE" w:eastAsia="Times New Roman" w:hAnsi="Arial CE" w:cs="Arial CE"/>
                <w:color w:val="000000"/>
                <w:sz w:val="24"/>
                <w:szCs w:val="24"/>
                <w:lang w:eastAsia="cs-CZ"/>
              </w:rPr>
              <w:t>Střední odborná škola a Střední odborné učiliště Neratovice</w:t>
            </w:r>
          </w:p>
        </w:tc>
      </w:tr>
      <w:tr w:rsidR="00820080" w:rsidRPr="00820080" w14:paraId="5C8FC7DD" w14:textId="77777777" w:rsidTr="00820080">
        <w:trPr>
          <w:trHeight w:val="290"/>
        </w:trPr>
        <w:tc>
          <w:tcPr>
            <w:tcW w:w="3405" w:type="dxa"/>
            <w:tcBorders>
              <w:top w:val="nil"/>
              <w:left w:val="nil"/>
              <w:bottom w:val="nil"/>
              <w:right w:val="single" w:sz="8" w:space="0" w:color="auto"/>
            </w:tcBorders>
            <w:shd w:val="clear" w:color="auto" w:fill="auto"/>
            <w:noWrap/>
            <w:vAlign w:val="bottom"/>
            <w:hideMark/>
          </w:tcPr>
          <w:p w14:paraId="1ABB1000" w14:textId="77777777" w:rsidR="00820080" w:rsidRPr="00820080" w:rsidRDefault="00820080" w:rsidP="00820080">
            <w:pPr>
              <w:spacing w:after="0" w:line="240" w:lineRule="auto"/>
              <w:rPr>
                <w:rFonts w:ascii="Arial CE" w:eastAsia="Times New Roman" w:hAnsi="Arial CE" w:cs="Arial CE"/>
                <w:color w:val="000000"/>
                <w:sz w:val="24"/>
                <w:szCs w:val="24"/>
                <w:lang w:eastAsia="cs-CZ"/>
              </w:rPr>
            </w:pPr>
            <w:r w:rsidRPr="00820080">
              <w:rPr>
                <w:rFonts w:ascii="Arial CE" w:eastAsia="Times New Roman" w:hAnsi="Arial CE" w:cs="Arial CE"/>
                <w:color w:val="000000"/>
                <w:sz w:val="24"/>
                <w:szCs w:val="24"/>
                <w:lang w:eastAsia="cs-CZ"/>
              </w:rPr>
              <w:t>adresa školy</w:t>
            </w:r>
          </w:p>
        </w:tc>
        <w:tc>
          <w:tcPr>
            <w:tcW w:w="6275" w:type="dxa"/>
            <w:tcBorders>
              <w:top w:val="nil"/>
              <w:left w:val="nil"/>
              <w:bottom w:val="nil"/>
              <w:right w:val="nil"/>
            </w:tcBorders>
            <w:shd w:val="clear" w:color="auto" w:fill="auto"/>
            <w:noWrap/>
            <w:vAlign w:val="bottom"/>
            <w:hideMark/>
          </w:tcPr>
          <w:p w14:paraId="15619B4E" w14:textId="77777777" w:rsidR="00820080" w:rsidRPr="00820080" w:rsidRDefault="00820080" w:rsidP="00820080">
            <w:pPr>
              <w:spacing w:after="0" w:line="240" w:lineRule="auto"/>
              <w:rPr>
                <w:rFonts w:ascii="Arial CE" w:eastAsia="Times New Roman" w:hAnsi="Arial CE" w:cs="Arial CE"/>
                <w:color w:val="000000"/>
                <w:sz w:val="24"/>
                <w:szCs w:val="24"/>
                <w:lang w:eastAsia="cs-CZ"/>
              </w:rPr>
            </w:pPr>
            <w:r w:rsidRPr="00820080">
              <w:rPr>
                <w:rFonts w:ascii="Arial CE" w:eastAsia="Times New Roman" w:hAnsi="Arial CE" w:cs="Arial CE"/>
                <w:color w:val="000000"/>
                <w:sz w:val="24"/>
                <w:szCs w:val="24"/>
                <w:lang w:eastAsia="cs-CZ"/>
              </w:rPr>
              <w:t>Školní 664, Neratovice 277 11</w:t>
            </w:r>
          </w:p>
        </w:tc>
      </w:tr>
      <w:tr w:rsidR="00820080" w:rsidRPr="00820080" w14:paraId="28E242A4" w14:textId="77777777" w:rsidTr="00820080">
        <w:trPr>
          <w:trHeight w:val="290"/>
        </w:trPr>
        <w:tc>
          <w:tcPr>
            <w:tcW w:w="3405" w:type="dxa"/>
            <w:tcBorders>
              <w:top w:val="nil"/>
              <w:left w:val="nil"/>
              <w:bottom w:val="nil"/>
              <w:right w:val="single" w:sz="8" w:space="0" w:color="auto"/>
            </w:tcBorders>
            <w:shd w:val="clear" w:color="000000" w:fill="E7E6E6"/>
            <w:noWrap/>
            <w:vAlign w:val="bottom"/>
            <w:hideMark/>
          </w:tcPr>
          <w:p w14:paraId="12F362E6" w14:textId="77777777" w:rsidR="00820080" w:rsidRPr="00820080" w:rsidRDefault="00820080" w:rsidP="00820080">
            <w:pPr>
              <w:spacing w:after="0" w:line="240" w:lineRule="auto"/>
              <w:rPr>
                <w:rFonts w:ascii="Arial CE" w:eastAsia="Times New Roman" w:hAnsi="Arial CE" w:cs="Arial CE"/>
                <w:color w:val="000000"/>
                <w:sz w:val="24"/>
                <w:szCs w:val="24"/>
                <w:lang w:eastAsia="cs-CZ"/>
              </w:rPr>
            </w:pPr>
            <w:r w:rsidRPr="00820080">
              <w:rPr>
                <w:rFonts w:ascii="Arial CE" w:eastAsia="Times New Roman" w:hAnsi="Arial CE" w:cs="Arial CE"/>
                <w:color w:val="000000"/>
                <w:sz w:val="24"/>
                <w:szCs w:val="24"/>
                <w:lang w:eastAsia="cs-CZ"/>
              </w:rPr>
              <w:t>zřizovatel školy</w:t>
            </w:r>
          </w:p>
        </w:tc>
        <w:tc>
          <w:tcPr>
            <w:tcW w:w="6275" w:type="dxa"/>
            <w:tcBorders>
              <w:top w:val="nil"/>
              <w:left w:val="nil"/>
              <w:bottom w:val="nil"/>
              <w:right w:val="nil"/>
            </w:tcBorders>
            <w:shd w:val="clear" w:color="000000" w:fill="E7E6E6"/>
            <w:noWrap/>
            <w:vAlign w:val="bottom"/>
            <w:hideMark/>
          </w:tcPr>
          <w:p w14:paraId="1E25BD77" w14:textId="77777777" w:rsidR="00820080" w:rsidRPr="00820080" w:rsidRDefault="00820080" w:rsidP="00820080">
            <w:pPr>
              <w:spacing w:after="0" w:line="240" w:lineRule="auto"/>
              <w:rPr>
                <w:rFonts w:ascii="Arial CE" w:eastAsia="Times New Roman" w:hAnsi="Arial CE" w:cs="Arial CE"/>
                <w:color w:val="000000"/>
                <w:sz w:val="24"/>
                <w:szCs w:val="24"/>
                <w:lang w:eastAsia="cs-CZ"/>
              </w:rPr>
            </w:pPr>
            <w:r w:rsidRPr="00820080">
              <w:rPr>
                <w:rFonts w:ascii="Arial CE" w:eastAsia="Times New Roman" w:hAnsi="Arial CE" w:cs="Arial CE"/>
                <w:color w:val="000000"/>
                <w:sz w:val="24"/>
                <w:szCs w:val="24"/>
                <w:lang w:eastAsia="cs-CZ"/>
              </w:rPr>
              <w:t>Středočeský kraj, Praha, Zborovská 11</w:t>
            </w:r>
          </w:p>
        </w:tc>
      </w:tr>
      <w:tr w:rsidR="00820080" w:rsidRPr="00820080" w14:paraId="36FB69F6" w14:textId="77777777" w:rsidTr="00820080">
        <w:trPr>
          <w:trHeight w:val="290"/>
        </w:trPr>
        <w:tc>
          <w:tcPr>
            <w:tcW w:w="3405" w:type="dxa"/>
            <w:tcBorders>
              <w:top w:val="nil"/>
              <w:left w:val="nil"/>
              <w:bottom w:val="nil"/>
              <w:right w:val="single" w:sz="8" w:space="0" w:color="auto"/>
            </w:tcBorders>
            <w:shd w:val="clear" w:color="auto" w:fill="auto"/>
            <w:noWrap/>
            <w:vAlign w:val="bottom"/>
            <w:hideMark/>
          </w:tcPr>
          <w:p w14:paraId="0B236134" w14:textId="77777777" w:rsidR="00820080" w:rsidRPr="00820080" w:rsidRDefault="00820080" w:rsidP="00820080">
            <w:pPr>
              <w:spacing w:after="0" w:line="240" w:lineRule="auto"/>
              <w:rPr>
                <w:rFonts w:ascii="Arial CE" w:eastAsia="Times New Roman" w:hAnsi="Arial CE" w:cs="Arial CE"/>
                <w:color w:val="000000"/>
                <w:sz w:val="24"/>
                <w:szCs w:val="24"/>
                <w:lang w:eastAsia="cs-CZ"/>
              </w:rPr>
            </w:pPr>
            <w:r w:rsidRPr="00820080">
              <w:rPr>
                <w:rFonts w:ascii="Arial CE" w:eastAsia="Times New Roman" w:hAnsi="Arial CE" w:cs="Arial CE"/>
                <w:color w:val="000000"/>
                <w:sz w:val="24"/>
                <w:szCs w:val="24"/>
                <w:lang w:eastAsia="cs-CZ"/>
              </w:rPr>
              <w:t>název programu dalšího vzdělávání</w:t>
            </w:r>
          </w:p>
        </w:tc>
        <w:tc>
          <w:tcPr>
            <w:tcW w:w="6275" w:type="dxa"/>
            <w:tcBorders>
              <w:top w:val="nil"/>
              <w:left w:val="nil"/>
              <w:bottom w:val="nil"/>
              <w:right w:val="nil"/>
            </w:tcBorders>
            <w:shd w:val="clear" w:color="auto" w:fill="auto"/>
            <w:noWrap/>
            <w:vAlign w:val="bottom"/>
            <w:hideMark/>
          </w:tcPr>
          <w:p w14:paraId="6754B046" w14:textId="77777777" w:rsidR="00820080" w:rsidRPr="00820080" w:rsidRDefault="008F6DBA" w:rsidP="008F6DBA">
            <w:pPr>
              <w:pStyle w:val="Nadpis1"/>
              <w:spacing w:before="0" w:beforeAutospacing="0" w:after="0" w:afterAutospacing="0" w:line="390" w:lineRule="atLeast"/>
              <w:rPr>
                <w:rFonts w:ascii="Arial CE" w:hAnsi="Arial CE" w:cs="Arial CE"/>
                <w:color w:val="000000"/>
                <w:sz w:val="24"/>
                <w:szCs w:val="24"/>
              </w:rPr>
            </w:pPr>
            <w:r w:rsidRPr="008F6DBA">
              <w:rPr>
                <w:rFonts w:ascii="Arial CE" w:hAnsi="Arial CE" w:cs="Arial CE"/>
                <w:b w:val="0"/>
                <w:bCs w:val="0"/>
                <w:color w:val="333333"/>
                <w:sz w:val="24"/>
                <w:szCs w:val="24"/>
              </w:rPr>
              <w:t>Topenář/</w:t>
            </w:r>
            <w:proofErr w:type="spellStart"/>
            <w:r w:rsidRPr="008F6DBA">
              <w:rPr>
                <w:rFonts w:ascii="Arial CE" w:hAnsi="Arial CE" w:cs="Arial CE"/>
                <w:b w:val="0"/>
                <w:bCs w:val="0"/>
                <w:color w:val="333333"/>
                <w:sz w:val="24"/>
                <w:szCs w:val="24"/>
              </w:rPr>
              <w:t>topenářka</w:t>
            </w:r>
            <w:proofErr w:type="spellEnd"/>
            <w:r w:rsidRPr="008F6DBA">
              <w:rPr>
                <w:rFonts w:ascii="Arial CE" w:hAnsi="Arial CE" w:cs="Arial CE"/>
                <w:b w:val="0"/>
                <w:bCs w:val="0"/>
                <w:color w:val="333333"/>
                <w:sz w:val="24"/>
                <w:szCs w:val="24"/>
              </w:rPr>
              <w:t> </w:t>
            </w:r>
            <w:r w:rsidRPr="008F6DBA">
              <w:rPr>
                <w:rStyle w:val="Zdraznn"/>
                <w:rFonts w:ascii="Arial" w:eastAsiaTheme="majorEastAsia" w:hAnsi="Arial" w:cs="Arial"/>
                <w:b w:val="0"/>
                <w:bCs w:val="0"/>
                <w:i w:val="0"/>
                <w:iCs w:val="0"/>
                <w:color w:val="666666"/>
                <w:sz w:val="24"/>
                <w:szCs w:val="24"/>
              </w:rPr>
              <w:t>(kód: 36-004-H)</w:t>
            </w:r>
          </w:p>
        </w:tc>
      </w:tr>
      <w:tr w:rsidR="00820080" w:rsidRPr="00820080" w14:paraId="29A795D5" w14:textId="77777777" w:rsidTr="00820080">
        <w:trPr>
          <w:trHeight w:val="290"/>
        </w:trPr>
        <w:tc>
          <w:tcPr>
            <w:tcW w:w="3405" w:type="dxa"/>
            <w:tcBorders>
              <w:top w:val="nil"/>
              <w:left w:val="nil"/>
              <w:bottom w:val="nil"/>
              <w:right w:val="single" w:sz="8" w:space="0" w:color="auto"/>
            </w:tcBorders>
            <w:shd w:val="clear" w:color="000000" w:fill="E7E6E6"/>
            <w:noWrap/>
            <w:vAlign w:val="bottom"/>
            <w:hideMark/>
          </w:tcPr>
          <w:p w14:paraId="661CD7DC" w14:textId="77777777" w:rsidR="00820080" w:rsidRPr="00820080" w:rsidRDefault="00820080" w:rsidP="00820080">
            <w:pPr>
              <w:spacing w:after="0" w:line="240" w:lineRule="auto"/>
              <w:rPr>
                <w:rFonts w:ascii="Arial CE" w:eastAsia="Times New Roman" w:hAnsi="Arial CE" w:cs="Arial CE"/>
                <w:color w:val="000000"/>
                <w:sz w:val="24"/>
                <w:szCs w:val="24"/>
                <w:lang w:eastAsia="cs-CZ"/>
              </w:rPr>
            </w:pPr>
            <w:r w:rsidRPr="00820080">
              <w:rPr>
                <w:rFonts w:ascii="Arial CE" w:eastAsia="Times New Roman" w:hAnsi="Arial CE" w:cs="Arial CE"/>
                <w:color w:val="000000"/>
                <w:sz w:val="24"/>
                <w:szCs w:val="24"/>
                <w:lang w:eastAsia="cs-CZ"/>
              </w:rPr>
              <w:t>typ programu dalšího vzdělávání</w:t>
            </w:r>
          </w:p>
        </w:tc>
        <w:tc>
          <w:tcPr>
            <w:tcW w:w="6275" w:type="dxa"/>
            <w:tcBorders>
              <w:top w:val="nil"/>
              <w:left w:val="nil"/>
              <w:bottom w:val="nil"/>
              <w:right w:val="nil"/>
            </w:tcBorders>
            <w:shd w:val="clear" w:color="000000" w:fill="E7E6E6"/>
            <w:noWrap/>
            <w:vAlign w:val="bottom"/>
            <w:hideMark/>
          </w:tcPr>
          <w:p w14:paraId="7B91F66C" w14:textId="77777777" w:rsidR="00820080" w:rsidRPr="00820080" w:rsidRDefault="00820080" w:rsidP="00820080">
            <w:pPr>
              <w:spacing w:after="0" w:line="240" w:lineRule="auto"/>
              <w:rPr>
                <w:rFonts w:ascii="Arial CE" w:eastAsia="Times New Roman" w:hAnsi="Arial CE" w:cs="Arial CE"/>
                <w:color w:val="000000"/>
                <w:sz w:val="24"/>
                <w:szCs w:val="24"/>
                <w:lang w:eastAsia="cs-CZ"/>
              </w:rPr>
            </w:pPr>
            <w:r w:rsidRPr="00820080">
              <w:rPr>
                <w:rFonts w:ascii="Arial CE" w:eastAsia="Times New Roman" w:hAnsi="Arial CE" w:cs="Arial CE"/>
                <w:color w:val="000000"/>
                <w:sz w:val="24"/>
                <w:szCs w:val="24"/>
                <w:lang w:eastAsia="cs-CZ"/>
              </w:rPr>
              <w:t>příprava na získání profesní kvalifikace</w:t>
            </w:r>
          </w:p>
        </w:tc>
      </w:tr>
      <w:tr w:rsidR="00820080" w:rsidRPr="00820080" w14:paraId="3FEBFF63" w14:textId="77777777" w:rsidTr="00820080">
        <w:trPr>
          <w:trHeight w:val="290"/>
        </w:trPr>
        <w:tc>
          <w:tcPr>
            <w:tcW w:w="3405" w:type="dxa"/>
            <w:tcBorders>
              <w:top w:val="nil"/>
              <w:left w:val="nil"/>
              <w:bottom w:val="nil"/>
              <w:right w:val="single" w:sz="8" w:space="0" w:color="auto"/>
            </w:tcBorders>
            <w:shd w:val="clear" w:color="auto" w:fill="auto"/>
            <w:noWrap/>
            <w:vAlign w:val="bottom"/>
            <w:hideMark/>
          </w:tcPr>
          <w:p w14:paraId="1D2BC4F4" w14:textId="77777777" w:rsidR="00820080" w:rsidRPr="00820080" w:rsidRDefault="00820080" w:rsidP="00820080">
            <w:pPr>
              <w:spacing w:after="0" w:line="240" w:lineRule="auto"/>
              <w:rPr>
                <w:rFonts w:ascii="Arial CE" w:eastAsia="Times New Roman" w:hAnsi="Arial CE" w:cs="Arial CE"/>
                <w:color w:val="000000"/>
                <w:sz w:val="24"/>
                <w:szCs w:val="24"/>
                <w:lang w:eastAsia="cs-CZ"/>
              </w:rPr>
            </w:pPr>
            <w:r w:rsidRPr="00820080">
              <w:rPr>
                <w:rFonts w:ascii="Arial CE" w:eastAsia="Times New Roman" w:hAnsi="Arial CE" w:cs="Arial CE"/>
                <w:color w:val="000000"/>
                <w:sz w:val="24"/>
                <w:szCs w:val="24"/>
                <w:lang w:eastAsia="cs-CZ"/>
              </w:rPr>
              <w:t>Vstupní požadavky na uchazeče</w:t>
            </w:r>
          </w:p>
        </w:tc>
        <w:tc>
          <w:tcPr>
            <w:tcW w:w="6275" w:type="dxa"/>
            <w:tcBorders>
              <w:top w:val="nil"/>
              <w:left w:val="nil"/>
              <w:bottom w:val="nil"/>
              <w:right w:val="nil"/>
            </w:tcBorders>
            <w:shd w:val="clear" w:color="auto" w:fill="auto"/>
            <w:noWrap/>
            <w:vAlign w:val="bottom"/>
            <w:hideMark/>
          </w:tcPr>
          <w:p w14:paraId="332F7D70" w14:textId="77777777" w:rsidR="00820080" w:rsidRPr="00820080" w:rsidRDefault="00820080" w:rsidP="008F6DBA">
            <w:pPr>
              <w:shd w:val="clear" w:color="auto" w:fill="FFFFFF"/>
              <w:spacing w:before="100" w:beforeAutospacing="1" w:after="100" w:afterAutospacing="1" w:line="300" w:lineRule="atLeast"/>
              <w:ind w:left="255"/>
              <w:rPr>
                <w:rFonts w:ascii="Arial CE" w:eastAsia="Times New Roman" w:hAnsi="Arial CE" w:cs="Arial CE"/>
                <w:color w:val="000000"/>
                <w:sz w:val="24"/>
                <w:szCs w:val="24"/>
                <w:lang w:eastAsia="cs-CZ"/>
              </w:rPr>
            </w:pPr>
            <w:r w:rsidRPr="008F6DBA">
              <w:rPr>
                <w:rFonts w:ascii="Arial CE" w:eastAsia="Times New Roman" w:hAnsi="Arial CE" w:cs="Arial CE"/>
                <w:color w:val="000000"/>
                <w:sz w:val="24"/>
                <w:szCs w:val="24"/>
                <w:lang w:eastAsia="cs-CZ"/>
              </w:rPr>
              <w:t>Ukončené základní vzdělání</w:t>
            </w:r>
            <w:r w:rsidR="008F6DBA" w:rsidRPr="008F6DBA">
              <w:rPr>
                <w:rFonts w:ascii="Arial CE" w:eastAsia="Times New Roman" w:hAnsi="Arial CE" w:cs="Arial CE"/>
                <w:color w:val="000000"/>
                <w:sz w:val="24"/>
                <w:szCs w:val="24"/>
                <w:lang w:eastAsia="cs-CZ"/>
              </w:rPr>
              <w:t xml:space="preserve">, </w:t>
            </w:r>
            <w:r w:rsidR="008F6DBA" w:rsidRPr="008F6DBA">
              <w:rPr>
                <w:rFonts w:ascii="Arial CE" w:hAnsi="Arial CE" w:cs="Arial CE"/>
                <w:color w:val="333333"/>
                <w:sz w:val="24"/>
                <w:szCs w:val="24"/>
              </w:rPr>
              <w:t>osvědčení ZK 942 31 pro pájení naměkko, osvědčení ZK 311 1.1 pro svařování kovů plamenem, osvědčení Lisování mědi pro spojování potrubí z mědi nerozebíratelnými spoji.</w:t>
            </w:r>
          </w:p>
        </w:tc>
      </w:tr>
      <w:tr w:rsidR="00820080" w:rsidRPr="00820080" w14:paraId="3CC52C64" w14:textId="77777777" w:rsidTr="00820080">
        <w:trPr>
          <w:trHeight w:val="290"/>
        </w:trPr>
        <w:tc>
          <w:tcPr>
            <w:tcW w:w="3405" w:type="dxa"/>
            <w:tcBorders>
              <w:top w:val="nil"/>
              <w:left w:val="nil"/>
              <w:bottom w:val="nil"/>
              <w:right w:val="single" w:sz="8" w:space="0" w:color="auto"/>
            </w:tcBorders>
            <w:shd w:val="clear" w:color="000000" w:fill="E7E6E6"/>
            <w:noWrap/>
            <w:vAlign w:val="bottom"/>
            <w:hideMark/>
          </w:tcPr>
          <w:p w14:paraId="5BB160AA" w14:textId="77777777" w:rsidR="00820080" w:rsidRPr="00820080" w:rsidRDefault="00820080" w:rsidP="00820080">
            <w:pPr>
              <w:spacing w:after="0" w:line="240" w:lineRule="auto"/>
              <w:rPr>
                <w:rFonts w:ascii="Arial CE" w:eastAsia="Times New Roman" w:hAnsi="Arial CE" w:cs="Arial CE"/>
                <w:color w:val="000000"/>
                <w:sz w:val="24"/>
                <w:szCs w:val="24"/>
                <w:lang w:eastAsia="cs-CZ"/>
              </w:rPr>
            </w:pPr>
            <w:r w:rsidRPr="00820080">
              <w:rPr>
                <w:rFonts w:ascii="Arial CE" w:eastAsia="Times New Roman" w:hAnsi="Arial CE" w:cs="Arial CE"/>
                <w:color w:val="000000"/>
                <w:sz w:val="24"/>
                <w:szCs w:val="24"/>
                <w:lang w:eastAsia="cs-CZ"/>
              </w:rPr>
              <w:t>forma studia</w:t>
            </w:r>
          </w:p>
        </w:tc>
        <w:tc>
          <w:tcPr>
            <w:tcW w:w="6275" w:type="dxa"/>
            <w:tcBorders>
              <w:top w:val="nil"/>
              <w:left w:val="nil"/>
              <w:bottom w:val="nil"/>
              <w:right w:val="nil"/>
            </w:tcBorders>
            <w:shd w:val="clear" w:color="000000" w:fill="E7E6E6"/>
            <w:noWrap/>
            <w:vAlign w:val="bottom"/>
            <w:hideMark/>
          </w:tcPr>
          <w:p w14:paraId="3ED64295" w14:textId="501FE184" w:rsidR="00820080" w:rsidRPr="00820080" w:rsidRDefault="00AF6E58" w:rsidP="00820080">
            <w:pPr>
              <w:spacing w:after="0" w:line="240" w:lineRule="auto"/>
              <w:rPr>
                <w:rFonts w:ascii="Arial CE" w:eastAsia="Times New Roman" w:hAnsi="Arial CE" w:cs="Arial CE"/>
                <w:color w:val="000000"/>
                <w:sz w:val="24"/>
                <w:szCs w:val="24"/>
                <w:lang w:eastAsia="cs-CZ"/>
              </w:rPr>
            </w:pPr>
            <w:r w:rsidRPr="00820080">
              <w:rPr>
                <w:rFonts w:ascii="Arial CE" w:eastAsia="Times New Roman" w:hAnsi="Arial CE" w:cs="Arial CE"/>
                <w:color w:val="000000"/>
                <w:sz w:val="24"/>
                <w:szCs w:val="24"/>
                <w:lang w:eastAsia="cs-CZ"/>
              </w:rPr>
              <w:t>P</w:t>
            </w:r>
            <w:r w:rsidR="00820080" w:rsidRPr="00820080">
              <w:rPr>
                <w:rFonts w:ascii="Arial CE" w:eastAsia="Times New Roman" w:hAnsi="Arial CE" w:cs="Arial CE"/>
                <w:color w:val="000000"/>
                <w:sz w:val="24"/>
                <w:szCs w:val="24"/>
                <w:lang w:eastAsia="cs-CZ"/>
              </w:rPr>
              <w:t>rezenční</w:t>
            </w:r>
          </w:p>
        </w:tc>
      </w:tr>
      <w:tr w:rsidR="00820080" w:rsidRPr="00820080" w14:paraId="613F3F68" w14:textId="77777777" w:rsidTr="00820080">
        <w:trPr>
          <w:trHeight w:val="290"/>
        </w:trPr>
        <w:tc>
          <w:tcPr>
            <w:tcW w:w="3405" w:type="dxa"/>
            <w:tcBorders>
              <w:top w:val="nil"/>
              <w:left w:val="nil"/>
              <w:bottom w:val="nil"/>
              <w:right w:val="single" w:sz="8" w:space="0" w:color="auto"/>
            </w:tcBorders>
            <w:shd w:val="clear" w:color="auto" w:fill="auto"/>
            <w:noWrap/>
            <w:vAlign w:val="bottom"/>
            <w:hideMark/>
          </w:tcPr>
          <w:p w14:paraId="7344BF22" w14:textId="77777777" w:rsidR="00820080" w:rsidRPr="00820080" w:rsidRDefault="00820080" w:rsidP="00820080">
            <w:pPr>
              <w:spacing w:after="0" w:line="240" w:lineRule="auto"/>
              <w:rPr>
                <w:rFonts w:ascii="Arial CE" w:eastAsia="Times New Roman" w:hAnsi="Arial CE" w:cs="Arial CE"/>
                <w:color w:val="000000"/>
                <w:sz w:val="24"/>
                <w:szCs w:val="24"/>
                <w:lang w:eastAsia="cs-CZ"/>
              </w:rPr>
            </w:pPr>
            <w:r w:rsidRPr="00820080">
              <w:rPr>
                <w:rFonts w:ascii="Arial CE" w:eastAsia="Times New Roman" w:hAnsi="Arial CE" w:cs="Arial CE"/>
                <w:color w:val="000000"/>
                <w:sz w:val="24"/>
                <w:szCs w:val="24"/>
                <w:lang w:eastAsia="cs-CZ"/>
              </w:rPr>
              <w:t>délka studia</w:t>
            </w:r>
          </w:p>
        </w:tc>
        <w:tc>
          <w:tcPr>
            <w:tcW w:w="6275" w:type="dxa"/>
            <w:tcBorders>
              <w:top w:val="nil"/>
              <w:left w:val="nil"/>
              <w:bottom w:val="nil"/>
              <w:right w:val="nil"/>
            </w:tcBorders>
            <w:shd w:val="clear" w:color="auto" w:fill="auto"/>
            <w:noWrap/>
            <w:vAlign w:val="bottom"/>
            <w:hideMark/>
          </w:tcPr>
          <w:p w14:paraId="2F656E25" w14:textId="58381906" w:rsidR="00820080" w:rsidRPr="00820080" w:rsidRDefault="00AF6E58" w:rsidP="00820080">
            <w:pPr>
              <w:spacing w:after="0" w:line="240" w:lineRule="auto"/>
              <w:rPr>
                <w:rFonts w:ascii="Arial CE" w:eastAsia="Times New Roman" w:hAnsi="Arial CE" w:cs="Arial CE"/>
                <w:color w:val="000000"/>
                <w:sz w:val="24"/>
                <w:szCs w:val="24"/>
                <w:lang w:eastAsia="cs-CZ"/>
              </w:rPr>
            </w:pPr>
            <w:r>
              <w:rPr>
                <w:rFonts w:ascii="Arial CE" w:eastAsia="Times New Roman" w:hAnsi="Arial CE" w:cs="Arial CE"/>
                <w:color w:val="000000"/>
                <w:sz w:val="24"/>
                <w:szCs w:val="24"/>
                <w:lang w:eastAsia="cs-CZ"/>
              </w:rPr>
              <w:t>Individuální</w:t>
            </w:r>
          </w:p>
        </w:tc>
      </w:tr>
      <w:tr w:rsidR="00820080" w:rsidRPr="00820080" w14:paraId="0D2DB895" w14:textId="77777777" w:rsidTr="00820080">
        <w:trPr>
          <w:trHeight w:val="290"/>
        </w:trPr>
        <w:tc>
          <w:tcPr>
            <w:tcW w:w="3405" w:type="dxa"/>
            <w:tcBorders>
              <w:top w:val="nil"/>
              <w:left w:val="nil"/>
              <w:bottom w:val="nil"/>
              <w:right w:val="single" w:sz="8" w:space="0" w:color="auto"/>
            </w:tcBorders>
            <w:shd w:val="clear" w:color="000000" w:fill="E7E6E6"/>
            <w:noWrap/>
            <w:vAlign w:val="bottom"/>
            <w:hideMark/>
          </w:tcPr>
          <w:p w14:paraId="52705AF0" w14:textId="77777777" w:rsidR="00820080" w:rsidRPr="00820080" w:rsidRDefault="00820080" w:rsidP="00820080">
            <w:pPr>
              <w:spacing w:after="0" w:line="240" w:lineRule="auto"/>
              <w:rPr>
                <w:rFonts w:ascii="Arial CE" w:eastAsia="Times New Roman" w:hAnsi="Arial CE" w:cs="Arial CE"/>
                <w:color w:val="000000"/>
                <w:sz w:val="24"/>
                <w:szCs w:val="24"/>
                <w:lang w:eastAsia="cs-CZ"/>
              </w:rPr>
            </w:pPr>
            <w:r w:rsidRPr="00820080">
              <w:rPr>
                <w:rFonts w:ascii="Arial CE" w:eastAsia="Times New Roman" w:hAnsi="Arial CE" w:cs="Arial CE"/>
                <w:color w:val="000000"/>
                <w:sz w:val="24"/>
                <w:szCs w:val="24"/>
                <w:lang w:eastAsia="cs-CZ"/>
              </w:rPr>
              <w:t>způsob ukončení</w:t>
            </w:r>
          </w:p>
        </w:tc>
        <w:tc>
          <w:tcPr>
            <w:tcW w:w="6275" w:type="dxa"/>
            <w:tcBorders>
              <w:top w:val="nil"/>
              <w:left w:val="nil"/>
              <w:bottom w:val="nil"/>
              <w:right w:val="nil"/>
            </w:tcBorders>
            <w:shd w:val="clear" w:color="000000" w:fill="E7E6E6"/>
            <w:noWrap/>
            <w:vAlign w:val="bottom"/>
            <w:hideMark/>
          </w:tcPr>
          <w:p w14:paraId="3B5D8114" w14:textId="77777777" w:rsidR="00820080" w:rsidRPr="00820080" w:rsidRDefault="00820080" w:rsidP="00820080">
            <w:pPr>
              <w:spacing w:after="0" w:line="240" w:lineRule="auto"/>
              <w:rPr>
                <w:rFonts w:ascii="Arial CE" w:eastAsia="Times New Roman" w:hAnsi="Arial CE" w:cs="Arial CE"/>
                <w:color w:val="000000"/>
                <w:sz w:val="24"/>
                <w:szCs w:val="24"/>
                <w:lang w:eastAsia="cs-CZ"/>
              </w:rPr>
            </w:pPr>
            <w:r w:rsidRPr="00820080">
              <w:rPr>
                <w:rFonts w:ascii="Arial CE" w:eastAsia="Times New Roman" w:hAnsi="Arial CE" w:cs="Arial CE"/>
                <w:color w:val="000000"/>
                <w:sz w:val="24"/>
                <w:szCs w:val="24"/>
                <w:lang w:eastAsia="cs-CZ"/>
              </w:rPr>
              <w:t>Úspěšné ukončení všech modulů</w:t>
            </w:r>
          </w:p>
        </w:tc>
      </w:tr>
      <w:tr w:rsidR="00820080" w:rsidRPr="00820080" w14:paraId="176E38D2" w14:textId="77777777" w:rsidTr="00820080">
        <w:trPr>
          <w:trHeight w:val="290"/>
        </w:trPr>
        <w:tc>
          <w:tcPr>
            <w:tcW w:w="3405" w:type="dxa"/>
            <w:tcBorders>
              <w:top w:val="nil"/>
              <w:left w:val="nil"/>
              <w:bottom w:val="nil"/>
              <w:right w:val="single" w:sz="8" w:space="0" w:color="auto"/>
            </w:tcBorders>
            <w:shd w:val="clear" w:color="auto" w:fill="auto"/>
            <w:noWrap/>
            <w:vAlign w:val="bottom"/>
            <w:hideMark/>
          </w:tcPr>
          <w:p w14:paraId="2E0ED737" w14:textId="77777777" w:rsidR="00820080" w:rsidRPr="00820080" w:rsidRDefault="00820080" w:rsidP="00820080">
            <w:pPr>
              <w:spacing w:after="0" w:line="240" w:lineRule="auto"/>
              <w:rPr>
                <w:rFonts w:ascii="Arial CE" w:eastAsia="Times New Roman" w:hAnsi="Arial CE" w:cs="Arial CE"/>
                <w:color w:val="000000"/>
                <w:sz w:val="24"/>
                <w:szCs w:val="24"/>
                <w:lang w:eastAsia="cs-CZ"/>
              </w:rPr>
            </w:pPr>
            <w:r w:rsidRPr="00820080">
              <w:rPr>
                <w:rFonts w:ascii="Arial CE" w:eastAsia="Times New Roman" w:hAnsi="Arial CE" w:cs="Arial CE"/>
                <w:color w:val="000000"/>
                <w:sz w:val="24"/>
                <w:szCs w:val="24"/>
                <w:lang w:eastAsia="cs-CZ"/>
              </w:rPr>
              <w:t>získaná kvalifikace</w:t>
            </w:r>
          </w:p>
        </w:tc>
        <w:tc>
          <w:tcPr>
            <w:tcW w:w="6275" w:type="dxa"/>
            <w:tcBorders>
              <w:top w:val="nil"/>
              <w:left w:val="nil"/>
              <w:bottom w:val="nil"/>
              <w:right w:val="nil"/>
            </w:tcBorders>
            <w:shd w:val="clear" w:color="auto" w:fill="auto"/>
            <w:noWrap/>
            <w:vAlign w:val="bottom"/>
            <w:hideMark/>
          </w:tcPr>
          <w:p w14:paraId="0A631D78" w14:textId="38200270" w:rsidR="00820080" w:rsidRPr="00820080" w:rsidRDefault="00820080" w:rsidP="00820080">
            <w:pPr>
              <w:spacing w:after="0" w:line="240" w:lineRule="auto"/>
              <w:rPr>
                <w:rFonts w:ascii="Arial CE" w:eastAsia="Times New Roman" w:hAnsi="Arial CE" w:cs="Arial CE"/>
                <w:color w:val="000000"/>
                <w:sz w:val="24"/>
                <w:szCs w:val="24"/>
                <w:lang w:eastAsia="cs-CZ"/>
              </w:rPr>
            </w:pPr>
            <w:r w:rsidRPr="00820080">
              <w:rPr>
                <w:rFonts w:ascii="Arial CE" w:eastAsia="Times New Roman" w:hAnsi="Arial CE" w:cs="Arial CE"/>
                <w:color w:val="000000"/>
                <w:sz w:val="24"/>
                <w:szCs w:val="24"/>
                <w:lang w:eastAsia="cs-CZ"/>
              </w:rPr>
              <w:t> </w:t>
            </w:r>
            <w:r w:rsidR="00AF6E58">
              <w:rPr>
                <w:rFonts w:ascii="Arial CE" w:eastAsia="Times New Roman" w:hAnsi="Arial CE" w:cs="Arial CE"/>
                <w:color w:val="000000"/>
                <w:sz w:val="24"/>
                <w:szCs w:val="24"/>
                <w:lang w:eastAsia="cs-CZ"/>
              </w:rPr>
              <w:t>Dílčí kvalifikace</w:t>
            </w:r>
          </w:p>
        </w:tc>
      </w:tr>
      <w:tr w:rsidR="00820080" w:rsidRPr="00820080" w14:paraId="16F3860F" w14:textId="77777777" w:rsidTr="00820080">
        <w:trPr>
          <w:trHeight w:val="290"/>
        </w:trPr>
        <w:tc>
          <w:tcPr>
            <w:tcW w:w="3405" w:type="dxa"/>
            <w:tcBorders>
              <w:top w:val="nil"/>
              <w:left w:val="nil"/>
              <w:bottom w:val="nil"/>
              <w:right w:val="single" w:sz="8" w:space="0" w:color="auto"/>
            </w:tcBorders>
            <w:shd w:val="clear" w:color="000000" w:fill="E7E6E6"/>
            <w:noWrap/>
            <w:vAlign w:val="bottom"/>
            <w:hideMark/>
          </w:tcPr>
          <w:p w14:paraId="7A869AEA" w14:textId="77777777" w:rsidR="00820080" w:rsidRPr="00820080" w:rsidRDefault="00820080" w:rsidP="00820080">
            <w:pPr>
              <w:spacing w:after="0" w:line="240" w:lineRule="auto"/>
              <w:rPr>
                <w:rFonts w:ascii="Arial CE" w:eastAsia="Times New Roman" w:hAnsi="Arial CE" w:cs="Arial CE"/>
                <w:color w:val="000000"/>
                <w:sz w:val="24"/>
                <w:szCs w:val="24"/>
                <w:lang w:eastAsia="cs-CZ"/>
              </w:rPr>
            </w:pPr>
            <w:r w:rsidRPr="00820080">
              <w:rPr>
                <w:rFonts w:ascii="Arial CE" w:eastAsia="Times New Roman" w:hAnsi="Arial CE" w:cs="Arial CE"/>
                <w:color w:val="000000"/>
                <w:sz w:val="24"/>
                <w:szCs w:val="24"/>
                <w:lang w:eastAsia="cs-CZ"/>
              </w:rPr>
              <w:t>certifikát</w:t>
            </w:r>
          </w:p>
        </w:tc>
        <w:tc>
          <w:tcPr>
            <w:tcW w:w="6275" w:type="dxa"/>
            <w:tcBorders>
              <w:top w:val="nil"/>
              <w:left w:val="nil"/>
              <w:bottom w:val="nil"/>
              <w:right w:val="nil"/>
            </w:tcBorders>
            <w:shd w:val="clear" w:color="000000" w:fill="E7E6E6"/>
            <w:noWrap/>
            <w:vAlign w:val="bottom"/>
            <w:hideMark/>
          </w:tcPr>
          <w:p w14:paraId="18F1FFEA" w14:textId="77777777" w:rsidR="00820080" w:rsidRPr="00820080" w:rsidRDefault="00820080" w:rsidP="00820080">
            <w:pPr>
              <w:spacing w:after="0" w:line="240" w:lineRule="auto"/>
              <w:rPr>
                <w:rFonts w:ascii="Arial CE" w:eastAsia="Times New Roman" w:hAnsi="Arial CE" w:cs="Arial CE"/>
                <w:color w:val="000000"/>
                <w:sz w:val="24"/>
                <w:szCs w:val="24"/>
                <w:lang w:eastAsia="cs-CZ"/>
              </w:rPr>
            </w:pPr>
            <w:r w:rsidRPr="00820080">
              <w:rPr>
                <w:rFonts w:ascii="Arial CE" w:eastAsia="Times New Roman" w:hAnsi="Arial CE" w:cs="Arial CE"/>
                <w:color w:val="000000"/>
                <w:sz w:val="24"/>
                <w:szCs w:val="24"/>
                <w:lang w:eastAsia="cs-CZ"/>
              </w:rPr>
              <w:t>Osvědčení o absolvování akreditovaného vzdělávacího programu</w:t>
            </w:r>
          </w:p>
        </w:tc>
      </w:tr>
      <w:tr w:rsidR="00AF6E58" w:rsidRPr="00820080" w14:paraId="41036293" w14:textId="77777777" w:rsidTr="00820080">
        <w:trPr>
          <w:trHeight w:val="290"/>
        </w:trPr>
        <w:tc>
          <w:tcPr>
            <w:tcW w:w="3405" w:type="dxa"/>
            <w:tcBorders>
              <w:top w:val="nil"/>
              <w:left w:val="nil"/>
              <w:bottom w:val="nil"/>
              <w:right w:val="single" w:sz="8" w:space="0" w:color="auto"/>
            </w:tcBorders>
            <w:shd w:val="clear" w:color="000000" w:fill="E7E6E6"/>
            <w:noWrap/>
            <w:vAlign w:val="bottom"/>
          </w:tcPr>
          <w:p w14:paraId="7BD20449" w14:textId="083F9644" w:rsidR="00AF6E58" w:rsidRPr="00820080" w:rsidRDefault="00AF6E58" w:rsidP="00820080">
            <w:pPr>
              <w:spacing w:after="0" w:line="240" w:lineRule="auto"/>
              <w:rPr>
                <w:rFonts w:ascii="Arial CE" w:eastAsia="Times New Roman" w:hAnsi="Arial CE" w:cs="Arial CE"/>
                <w:color w:val="000000"/>
                <w:sz w:val="24"/>
                <w:szCs w:val="24"/>
                <w:lang w:eastAsia="cs-CZ"/>
              </w:rPr>
            </w:pPr>
            <w:r>
              <w:rPr>
                <w:rFonts w:ascii="Arial CE" w:eastAsia="Times New Roman" w:hAnsi="Arial CE" w:cs="Arial CE"/>
                <w:color w:val="000000"/>
                <w:sz w:val="24"/>
                <w:szCs w:val="24"/>
                <w:lang w:eastAsia="cs-CZ"/>
              </w:rPr>
              <w:t>cena</w:t>
            </w:r>
          </w:p>
        </w:tc>
        <w:tc>
          <w:tcPr>
            <w:tcW w:w="6275" w:type="dxa"/>
            <w:tcBorders>
              <w:top w:val="nil"/>
              <w:left w:val="nil"/>
              <w:bottom w:val="nil"/>
              <w:right w:val="nil"/>
            </w:tcBorders>
            <w:shd w:val="clear" w:color="000000" w:fill="E7E6E6"/>
            <w:noWrap/>
            <w:vAlign w:val="bottom"/>
          </w:tcPr>
          <w:p w14:paraId="42FB62A0" w14:textId="028A0530" w:rsidR="00AF6E58" w:rsidRPr="00820080" w:rsidRDefault="00AF6E58" w:rsidP="00820080">
            <w:pPr>
              <w:spacing w:after="0" w:line="240" w:lineRule="auto"/>
              <w:rPr>
                <w:rFonts w:ascii="Arial CE" w:eastAsia="Times New Roman" w:hAnsi="Arial CE" w:cs="Arial CE"/>
                <w:color w:val="000000"/>
                <w:sz w:val="24"/>
                <w:szCs w:val="24"/>
                <w:lang w:eastAsia="cs-CZ"/>
              </w:rPr>
            </w:pPr>
            <w:r w:rsidRPr="00855878">
              <w:rPr>
                <w:rFonts w:ascii="Arial" w:eastAsia="Times New Roman" w:hAnsi="Arial" w:cs="Arial"/>
                <w:color w:val="000000"/>
                <w:lang w:eastAsia="cs-CZ"/>
              </w:rPr>
              <w:t>14 000,-- Kč bez přípravy / 17 120,-- Kč s</w:t>
            </w:r>
            <w:r>
              <w:rPr>
                <w:rFonts w:ascii="Arial" w:eastAsia="Times New Roman" w:hAnsi="Arial" w:cs="Arial"/>
                <w:color w:val="000000"/>
                <w:lang w:eastAsia="cs-CZ"/>
              </w:rPr>
              <w:t> </w:t>
            </w:r>
            <w:r w:rsidRPr="00855878">
              <w:rPr>
                <w:rFonts w:ascii="Arial" w:eastAsia="Times New Roman" w:hAnsi="Arial" w:cs="Arial"/>
                <w:color w:val="000000"/>
                <w:lang w:eastAsia="cs-CZ"/>
              </w:rPr>
              <w:t>přípravou</w:t>
            </w:r>
          </w:p>
        </w:tc>
      </w:tr>
    </w:tbl>
    <w:p w14:paraId="176A9CF5" w14:textId="77777777" w:rsidR="00CC21FD" w:rsidRDefault="00CC21FD" w:rsidP="00CB4E3E">
      <w:pPr>
        <w:spacing w:after="0" w:line="390" w:lineRule="atLeast"/>
        <w:outlineLvl w:val="0"/>
        <w:rPr>
          <w:rFonts w:ascii="Arial CE" w:eastAsia="Times New Roman" w:hAnsi="Arial CE" w:cs="Arial CE"/>
          <w:color w:val="333333"/>
          <w:kern w:val="36"/>
          <w:sz w:val="48"/>
          <w:szCs w:val="48"/>
          <w:lang w:eastAsia="cs-CZ"/>
        </w:rPr>
      </w:pPr>
    </w:p>
    <w:p w14:paraId="70141C9F" w14:textId="77777777" w:rsidR="00CC21FD" w:rsidRDefault="00CC21FD" w:rsidP="00CC21FD">
      <w:pPr>
        <w:rPr>
          <w:rFonts w:ascii="Arial CE" w:hAnsi="Arial CE" w:cs="Arial CE"/>
          <w:b/>
          <w:sz w:val="28"/>
          <w:szCs w:val="28"/>
        </w:rPr>
      </w:pPr>
      <w:r w:rsidRPr="00820080">
        <w:rPr>
          <w:rFonts w:ascii="Arial CE" w:hAnsi="Arial CE" w:cs="Arial CE"/>
          <w:b/>
          <w:sz w:val="28"/>
          <w:szCs w:val="28"/>
        </w:rPr>
        <w:t>Odborné způsobilosti</w:t>
      </w:r>
    </w:p>
    <w:p w14:paraId="4E9AF3C0" w14:textId="77777777" w:rsidR="008F6DBA" w:rsidRPr="00FB0B2F" w:rsidRDefault="008F6DBA" w:rsidP="008F6DBA">
      <w:pPr>
        <w:pStyle w:val="Odstavecseseznamem"/>
        <w:numPr>
          <w:ilvl w:val="0"/>
          <w:numId w:val="18"/>
        </w:numPr>
        <w:spacing w:after="0" w:line="240" w:lineRule="auto"/>
        <w:rPr>
          <w:rFonts w:ascii="Calibri" w:eastAsia="Times New Roman" w:hAnsi="Calibri" w:cs="Calibri"/>
          <w:bCs/>
          <w:color w:val="000000"/>
          <w:sz w:val="24"/>
          <w:szCs w:val="24"/>
          <w:lang w:eastAsia="cs-CZ"/>
        </w:rPr>
      </w:pPr>
      <w:r w:rsidRPr="00FB0B2F">
        <w:rPr>
          <w:rFonts w:ascii="Calibri" w:eastAsia="Times New Roman" w:hAnsi="Calibri" w:cs="Calibri"/>
          <w:bCs/>
          <w:color w:val="000000"/>
          <w:sz w:val="24"/>
          <w:szCs w:val="24"/>
          <w:lang w:eastAsia="cs-CZ"/>
        </w:rPr>
        <w:t>Orientace v technické dokumentaci a normách otopných soustav</w:t>
      </w:r>
    </w:p>
    <w:p w14:paraId="2985ED7C" w14:textId="77777777" w:rsidR="008F6DBA" w:rsidRPr="00FB0B2F" w:rsidRDefault="008F6DBA" w:rsidP="008F6DBA">
      <w:pPr>
        <w:pStyle w:val="Odstavecseseznamem"/>
        <w:numPr>
          <w:ilvl w:val="0"/>
          <w:numId w:val="18"/>
        </w:numPr>
        <w:spacing w:after="0" w:line="240" w:lineRule="auto"/>
        <w:rPr>
          <w:rFonts w:ascii="Calibri" w:eastAsia="Times New Roman" w:hAnsi="Calibri" w:cs="Calibri"/>
          <w:bCs/>
          <w:color w:val="000000"/>
          <w:sz w:val="24"/>
          <w:szCs w:val="24"/>
          <w:lang w:eastAsia="cs-CZ"/>
        </w:rPr>
      </w:pPr>
      <w:r w:rsidRPr="00FB0B2F">
        <w:rPr>
          <w:rFonts w:ascii="Calibri" w:eastAsia="Times New Roman" w:hAnsi="Calibri" w:cs="Calibri"/>
          <w:bCs/>
          <w:color w:val="000000"/>
          <w:sz w:val="24"/>
          <w:szCs w:val="24"/>
          <w:lang w:eastAsia="cs-CZ"/>
        </w:rPr>
        <w:t>Orientace v materiálech pro potrubí, tvarovky, zdroje tepla a otopná tělesa používaných v budovách</w:t>
      </w:r>
    </w:p>
    <w:p w14:paraId="11F474A2" w14:textId="77777777" w:rsidR="008F6DBA" w:rsidRPr="00FB0B2F" w:rsidRDefault="008F6DBA" w:rsidP="008F6DBA">
      <w:pPr>
        <w:pStyle w:val="Odstavecseseznamem"/>
        <w:numPr>
          <w:ilvl w:val="0"/>
          <w:numId w:val="18"/>
        </w:numPr>
        <w:spacing w:after="0" w:line="240" w:lineRule="auto"/>
        <w:rPr>
          <w:rFonts w:ascii="Calibri" w:eastAsia="Times New Roman" w:hAnsi="Calibri" w:cs="Calibri"/>
          <w:bCs/>
          <w:color w:val="000000"/>
          <w:sz w:val="24"/>
          <w:szCs w:val="24"/>
          <w:lang w:eastAsia="cs-CZ"/>
        </w:rPr>
      </w:pPr>
      <w:r w:rsidRPr="00FB0B2F">
        <w:rPr>
          <w:rFonts w:ascii="Calibri" w:eastAsia="Times New Roman" w:hAnsi="Calibri" w:cs="Calibri"/>
          <w:bCs/>
          <w:color w:val="000000"/>
          <w:sz w:val="24"/>
          <w:szCs w:val="24"/>
          <w:lang w:eastAsia="cs-CZ"/>
        </w:rPr>
        <w:t>Orientace v armaturách a zabezpečovacích zařízeních používaných pro otopné soustavy v budovách</w:t>
      </w:r>
    </w:p>
    <w:p w14:paraId="6A2B225F" w14:textId="77777777" w:rsidR="008F6DBA" w:rsidRPr="00FB0B2F" w:rsidRDefault="008F6DBA" w:rsidP="008F6DBA">
      <w:pPr>
        <w:pStyle w:val="Odstavecseseznamem"/>
        <w:numPr>
          <w:ilvl w:val="0"/>
          <w:numId w:val="18"/>
        </w:numPr>
        <w:spacing w:after="0" w:line="240" w:lineRule="auto"/>
        <w:rPr>
          <w:rFonts w:ascii="Calibri" w:eastAsia="Times New Roman" w:hAnsi="Calibri" w:cs="Calibri"/>
          <w:bCs/>
          <w:color w:val="000000"/>
          <w:sz w:val="24"/>
          <w:szCs w:val="24"/>
          <w:lang w:eastAsia="cs-CZ"/>
        </w:rPr>
      </w:pPr>
      <w:r w:rsidRPr="00FB0B2F">
        <w:rPr>
          <w:rFonts w:ascii="Calibri" w:eastAsia="Times New Roman" w:hAnsi="Calibri" w:cs="Calibri"/>
          <w:bCs/>
          <w:color w:val="000000"/>
          <w:sz w:val="24"/>
          <w:szCs w:val="24"/>
          <w:lang w:eastAsia="cs-CZ"/>
        </w:rPr>
        <w:t>Návrh postupu práce, nářadí a pomůcek pro montáže otopných soustav a zařízení</w:t>
      </w:r>
    </w:p>
    <w:p w14:paraId="13D28735" w14:textId="77777777" w:rsidR="008F6DBA" w:rsidRPr="00FB0B2F" w:rsidRDefault="008F6DBA" w:rsidP="008F6DBA">
      <w:pPr>
        <w:pStyle w:val="Odstavecseseznamem"/>
        <w:numPr>
          <w:ilvl w:val="0"/>
          <w:numId w:val="18"/>
        </w:numPr>
        <w:spacing w:after="0" w:line="240" w:lineRule="auto"/>
        <w:rPr>
          <w:rFonts w:ascii="Calibri" w:eastAsia="Times New Roman" w:hAnsi="Calibri" w:cs="Calibri"/>
          <w:bCs/>
          <w:color w:val="000000"/>
          <w:sz w:val="24"/>
          <w:szCs w:val="24"/>
          <w:lang w:eastAsia="cs-CZ"/>
        </w:rPr>
      </w:pPr>
      <w:r w:rsidRPr="00FB0B2F">
        <w:rPr>
          <w:rFonts w:ascii="Calibri" w:eastAsia="Times New Roman" w:hAnsi="Calibri" w:cs="Calibri"/>
          <w:bCs/>
          <w:color w:val="000000"/>
          <w:sz w:val="24"/>
          <w:szCs w:val="24"/>
          <w:lang w:eastAsia="cs-CZ"/>
        </w:rPr>
        <w:t>Měření rozměrů potrubí</w:t>
      </w:r>
    </w:p>
    <w:p w14:paraId="0E99B6ED" w14:textId="77777777" w:rsidR="008F6DBA" w:rsidRPr="00FB0B2F" w:rsidRDefault="008F6DBA" w:rsidP="008F6DBA">
      <w:pPr>
        <w:pStyle w:val="Odstavecseseznamem"/>
        <w:numPr>
          <w:ilvl w:val="0"/>
          <w:numId w:val="18"/>
        </w:numPr>
        <w:spacing w:after="0" w:line="240" w:lineRule="auto"/>
        <w:rPr>
          <w:rFonts w:ascii="Calibri" w:eastAsia="Times New Roman" w:hAnsi="Calibri" w:cs="Calibri"/>
          <w:bCs/>
          <w:color w:val="000000"/>
          <w:sz w:val="24"/>
          <w:szCs w:val="24"/>
          <w:lang w:eastAsia="cs-CZ"/>
        </w:rPr>
      </w:pPr>
      <w:r w:rsidRPr="00FB0B2F">
        <w:rPr>
          <w:rFonts w:ascii="Calibri" w:eastAsia="Times New Roman" w:hAnsi="Calibri" w:cs="Calibri"/>
          <w:bCs/>
          <w:color w:val="000000"/>
          <w:sz w:val="24"/>
          <w:szCs w:val="24"/>
          <w:lang w:eastAsia="cs-CZ"/>
        </w:rPr>
        <w:t>Výpočty délkových změn potrubí a jejich kompenzace</w:t>
      </w:r>
    </w:p>
    <w:p w14:paraId="3A0B5E31" w14:textId="77777777" w:rsidR="008F6DBA" w:rsidRPr="00FB0B2F" w:rsidRDefault="008F6DBA" w:rsidP="008F6DBA">
      <w:pPr>
        <w:pStyle w:val="Odstavecseseznamem"/>
        <w:numPr>
          <w:ilvl w:val="0"/>
          <w:numId w:val="18"/>
        </w:numPr>
        <w:spacing w:after="0" w:line="240" w:lineRule="auto"/>
        <w:rPr>
          <w:rFonts w:ascii="Calibri" w:eastAsia="Times New Roman" w:hAnsi="Calibri" w:cs="Calibri"/>
          <w:bCs/>
          <w:color w:val="000000"/>
          <w:sz w:val="24"/>
          <w:szCs w:val="24"/>
          <w:lang w:eastAsia="cs-CZ"/>
        </w:rPr>
      </w:pPr>
      <w:r w:rsidRPr="00FB0B2F">
        <w:rPr>
          <w:rFonts w:ascii="Calibri" w:eastAsia="Times New Roman" w:hAnsi="Calibri" w:cs="Calibri"/>
          <w:bCs/>
          <w:color w:val="000000"/>
          <w:sz w:val="24"/>
          <w:szCs w:val="24"/>
          <w:lang w:eastAsia="cs-CZ"/>
        </w:rPr>
        <w:t>Provádění zkoušek otopných soustav</w:t>
      </w:r>
    </w:p>
    <w:p w14:paraId="61294B33" w14:textId="77777777" w:rsidR="008F6DBA" w:rsidRPr="00FB0B2F" w:rsidRDefault="008F6DBA" w:rsidP="008F6DBA">
      <w:pPr>
        <w:pStyle w:val="Odstavecseseznamem"/>
        <w:numPr>
          <w:ilvl w:val="0"/>
          <w:numId w:val="18"/>
        </w:numPr>
        <w:spacing w:after="0" w:line="240" w:lineRule="auto"/>
        <w:rPr>
          <w:rFonts w:ascii="Calibri" w:eastAsia="Times New Roman" w:hAnsi="Calibri" w:cs="Calibri"/>
          <w:bCs/>
          <w:color w:val="000000"/>
          <w:sz w:val="24"/>
          <w:szCs w:val="24"/>
          <w:lang w:eastAsia="cs-CZ"/>
        </w:rPr>
      </w:pPr>
      <w:r w:rsidRPr="00FB0B2F">
        <w:rPr>
          <w:rFonts w:ascii="Calibri" w:eastAsia="Times New Roman" w:hAnsi="Calibri" w:cs="Calibri"/>
          <w:bCs/>
          <w:color w:val="000000"/>
          <w:sz w:val="24"/>
          <w:szCs w:val="24"/>
          <w:lang w:eastAsia="cs-CZ"/>
        </w:rPr>
        <w:t>Ruční zpracování a strojní obrábění instalatérských materiálů</w:t>
      </w:r>
    </w:p>
    <w:p w14:paraId="0836D5B9" w14:textId="77777777" w:rsidR="008F6DBA" w:rsidRPr="00FB0B2F" w:rsidRDefault="008F6DBA" w:rsidP="008F6DBA">
      <w:pPr>
        <w:pStyle w:val="Odstavecseseznamem"/>
        <w:numPr>
          <w:ilvl w:val="0"/>
          <w:numId w:val="18"/>
        </w:numPr>
        <w:spacing w:after="0" w:line="240" w:lineRule="auto"/>
        <w:rPr>
          <w:rFonts w:ascii="Calibri" w:eastAsia="Times New Roman" w:hAnsi="Calibri" w:cs="Calibri"/>
          <w:bCs/>
          <w:color w:val="000000"/>
          <w:sz w:val="24"/>
          <w:szCs w:val="24"/>
          <w:lang w:eastAsia="cs-CZ"/>
        </w:rPr>
      </w:pPr>
      <w:r w:rsidRPr="00FB0B2F">
        <w:rPr>
          <w:rFonts w:ascii="Calibri" w:eastAsia="Times New Roman" w:hAnsi="Calibri" w:cs="Calibri"/>
          <w:bCs/>
          <w:color w:val="000000"/>
          <w:sz w:val="24"/>
          <w:szCs w:val="24"/>
          <w:lang w:eastAsia="cs-CZ"/>
        </w:rPr>
        <w:t>Spojování částí potrubí otopné soustavy rozebíratelnými spoji</w:t>
      </w:r>
    </w:p>
    <w:p w14:paraId="3AB1C6CA" w14:textId="77777777" w:rsidR="008F6DBA" w:rsidRPr="00FB0B2F" w:rsidRDefault="008F6DBA" w:rsidP="008F6DBA">
      <w:pPr>
        <w:pStyle w:val="Odstavecseseznamem"/>
        <w:numPr>
          <w:ilvl w:val="0"/>
          <w:numId w:val="18"/>
        </w:numPr>
        <w:spacing w:after="0" w:line="240" w:lineRule="auto"/>
        <w:rPr>
          <w:rFonts w:ascii="Calibri" w:eastAsia="Times New Roman" w:hAnsi="Calibri" w:cs="Calibri"/>
          <w:bCs/>
          <w:color w:val="000000"/>
          <w:sz w:val="24"/>
          <w:szCs w:val="24"/>
          <w:lang w:eastAsia="cs-CZ"/>
        </w:rPr>
      </w:pPr>
      <w:r w:rsidRPr="00FB0B2F">
        <w:rPr>
          <w:rFonts w:ascii="Calibri" w:eastAsia="Times New Roman" w:hAnsi="Calibri" w:cs="Calibri"/>
          <w:bCs/>
          <w:color w:val="000000"/>
          <w:sz w:val="24"/>
          <w:szCs w:val="24"/>
          <w:lang w:eastAsia="cs-CZ"/>
        </w:rPr>
        <w:lastRenderedPageBreak/>
        <w:t>Spojování částí potrubí otopné soustavy nerozebíratelnými spoji</w:t>
      </w:r>
    </w:p>
    <w:p w14:paraId="51241025" w14:textId="77777777" w:rsidR="008F6DBA" w:rsidRPr="00FB0B2F" w:rsidRDefault="008F6DBA" w:rsidP="008F6DBA">
      <w:pPr>
        <w:pStyle w:val="Odstavecseseznamem"/>
        <w:numPr>
          <w:ilvl w:val="0"/>
          <w:numId w:val="18"/>
        </w:numPr>
        <w:spacing w:after="0" w:line="240" w:lineRule="auto"/>
        <w:rPr>
          <w:rFonts w:ascii="Calibri" w:eastAsia="Times New Roman" w:hAnsi="Calibri" w:cs="Calibri"/>
          <w:bCs/>
          <w:color w:val="000000"/>
          <w:sz w:val="24"/>
          <w:szCs w:val="24"/>
          <w:lang w:eastAsia="cs-CZ"/>
        </w:rPr>
      </w:pPr>
      <w:r w:rsidRPr="00FB0B2F">
        <w:rPr>
          <w:rFonts w:ascii="Calibri" w:eastAsia="Times New Roman" w:hAnsi="Calibri" w:cs="Calibri"/>
          <w:bCs/>
          <w:color w:val="000000"/>
          <w:sz w:val="24"/>
          <w:szCs w:val="24"/>
          <w:lang w:eastAsia="cs-CZ"/>
        </w:rPr>
        <w:t>Spojování částí potrubí otopné soustavy nerozebíratelnými spoji vyžadujícími zvláštní oprávnění</w:t>
      </w:r>
    </w:p>
    <w:p w14:paraId="6F8C3055" w14:textId="77777777" w:rsidR="008F6DBA" w:rsidRPr="00FB0B2F" w:rsidRDefault="008F6DBA" w:rsidP="008F6DBA">
      <w:pPr>
        <w:pStyle w:val="Odstavecseseznamem"/>
        <w:numPr>
          <w:ilvl w:val="0"/>
          <w:numId w:val="18"/>
        </w:numPr>
        <w:spacing w:after="0" w:line="240" w:lineRule="auto"/>
        <w:rPr>
          <w:rFonts w:ascii="Calibri" w:eastAsia="Times New Roman" w:hAnsi="Calibri" w:cs="Calibri"/>
          <w:bCs/>
          <w:color w:val="000000"/>
          <w:sz w:val="24"/>
          <w:szCs w:val="24"/>
          <w:lang w:eastAsia="cs-CZ"/>
        </w:rPr>
      </w:pPr>
      <w:r w:rsidRPr="00FB0B2F">
        <w:rPr>
          <w:rFonts w:ascii="Calibri" w:eastAsia="Times New Roman" w:hAnsi="Calibri" w:cs="Calibri"/>
          <w:bCs/>
          <w:color w:val="000000"/>
          <w:sz w:val="24"/>
          <w:szCs w:val="24"/>
          <w:lang w:eastAsia="cs-CZ"/>
        </w:rPr>
        <w:t>Provádění a úpravy prostupů a drážek v různých druzích stavebních konstrukcí</w:t>
      </w:r>
    </w:p>
    <w:p w14:paraId="7027255C" w14:textId="77777777" w:rsidR="008F6DBA" w:rsidRPr="00FB0B2F" w:rsidRDefault="008F6DBA" w:rsidP="008F6DBA">
      <w:pPr>
        <w:pStyle w:val="Odstavecseseznamem"/>
        <w:numPr>
          <w:ilvl w:val="0"/>
          <w:numId w:val="18"/>
        </w:numPr>
        <w:spacing w:after="0" w:line="240" w:lineRule="auto"/>
        <w:rPr>
          <w:rFonts w:ascii="Calibri" w:eastAsia="Times New Roman" w:hAnsi="Calibri" w:cs="Calibri"/>
          <w:bCs/>
          <w:color w:val="000000"/>
          <w:sz w:val="24"/>
          <w:szCs w:val="24"/>
          <w:lang w:eastAsia="cs-CZ"/>
        </w:rPr>
      </w:pPr>
      <w:r w:rsidRPr="00FB0B2F">
        <w:rPr>
          <w:rFonts w:ascii="Calibri" w:eastAsia="Times New Roman" w:hAnsi="Calibri" w:cs="Calibri"/>
          <w:bCs/>
          <w:color w:val="000000"/>
          <w:sz w:val="24"/>
          <w:szCs w:val="24"/>
          <w:lang w:eastAsia="cs-CZ"/>
        </w:rPr>
        <w:t>Montáž potrubí otopných soustav</w:t>
      </w:r>
    </w:p>
    <w:p w14:paraId="28D13DA0" w14:textId="77777777" w:rsidR="008F6DBA" w:rsidRPr="00FB0B2F" w:rsidRDefault="008F6DBA" w:rsidP="008F6DBA">
      <w:pPr>
        <w:pStyle w:val="Odstavecseseznamem"/>
        <w:numPr>
          <w:ilvl w:val="0"/>
          <w:numId w:val="18"/>
        </w:numPr>
        <w:spacing w:after="0" w:line="240" w:lineRule="auto"/>
        <w:rPr>
          <w:rFonts w:ascii="Calibri" w:eastAsia="Times New Roman" w:hAnsi="Calibri" w:cs="Calibri"/>
          <w:bCs/>
          <w:color w:val="000000"/>
          <w:sz w:val="24"/>
          <w:szCs w:val="24"/>
          <w:lang w:eastAsia="cs-CZ"/>
        </w:rPr>
      </w:pPr>
      <w:r w:rsidRPr="00FB0B2F">
        <w:rPr>
          <w:rFonts w:ascii="Calibri" w:eastAsia="Times New Roman" w:hAnsi="Calibri" w:cs="Calibri"/>
          <w:bCs/>
          <w:color w:val="000000"/>
          <w:sz w:val="24"/>
          <w:szCs w:val="24"/>
          <w:lang w:eastAsia="cs-CZ"/>
        </w:rPr>
        <w:t>Instalace zařízení otopných soustav</w:t>
      </w:r>
    </w:p>
    <w:p w14:paraId="7E35D8B2" w14:textId="77777777" w:rsidR="008F6DBA" w:rsidRPr="00FB0B2F" w:rsidRDefault="008F6DBA" w:rsidP="008F6DBA">
      <w:pPr>
        <w:pStyle w:val="Odstavecseseznamem"/>
        <w:numPr>
          <w:ilvl w:val="0"/>
          <w:numId w:val="18"/>
        </w:numPr>
        <w:spacing w:after="0" w:line="240" w:lineRule="auto"/>
        <w:rPr>
          <w:rFonts w:ascii="Calibri" w:eastAsia="Times New Roman" w:hAnsi="Calibri" w:cs="Calibri"/>
          <w:bCs/>
          <w:color w:val="000000"/>
          <w:sz w:val="24"/>
          <w:szCs w:val="24"/>
          <w:lang w:eastAsia="cs-CZ"/>
        </w:rPr>
      </w:pPr>
      <w:r w:rsidRPr="00FB0B2F">
        <w:rPr>
          <w:rFonts w:ascii="Calibri" w:eastAsia="Times New Roman" w:hAnsi="Calibri" w:cs="Calibri"/>
          <w:bCs/>
          <w:color w:val="000000"/>
          <w:sz w:val="24"/>
          <w:szCs w:val="24"/>
          <w:lang w:eastAsia="cs-CZ"/>
        </w:rPr>
        <w:t>Údržba a opravy zařízení otopných soustav</w:t>
      </w:r>
    </w:p>
    <w:p w14:paraId="72C71FFE" w14:textId="77777777" w:rsidR="008F6DBA" w:rsidRPr="00FB0B2F" w:rsidRDefault="008F6DBA" w:rsidP="008F6DBA">
      <w:pPr>
        <w:pStyle w:val="Odstavecseseznamem"/>
        <w:numPr>
          <w:ilvl w:val="0"/>
          <w:numId w:val="18"/>
        </w:numPr>
        <w:spacing w:after="0" w:line="240" w:lineRule="auto"/>
        <w:rPr>
          <w:rFonts w:ascii="Calibri" w:eastAsia="Times New Roman" w:hAnsi="Calibri" w:cs="Calibri"/>
          <w:bCs/>
          <w:color w:val="000000"/>
          <w:sz w:val="24"/>
          <w:szCs w:val="24"/>
          <w:lang w:eastAsia="cs-CZ"/>
        </w:rPr>
      </w:pPr>
      <w:r w:rsidRPr="00FB0B2F">
        <w:rPr>
          <w:rFonts w:ascii="Calibri" w:eastAsia="Times New Roman" w:hAnsi="Calibri" w:cs="Calibri"/>
          <w:bCs/>
          <w:color w:val="000000"/>
          <w:sz w:val="24"/>
          <w:szCs w:val="24"/>
          <w:lang w:eastAsia="cs-CZ"/>
        </w:rPr>
        <w:t>Zhotovování tepelných izolací na rozvodech otopných soustav</w:t>
      </w:r>
    </w:p>
    <w:p w14:paraId="5C2352E0" w14:textId="77777777" w:rsidR="008F6DBA" w:rsidRPr="00FB0B2F" w:rsidRDefault="008F6DBA" w:rsidP="008F6DBA">
      <w:pPr>
        <w:pStyle w:val="Odstavecseseznamem"/>
        <w:numPr>
          <w:ilvl w:val="0"/>
          <w:numId w:val="18"/>
        </w:numPr>
        <w:spacing w:after="0" w:line="240" w:lineRule="auto"/>
        <w:rPr>
          <w:rFonts w:ascii="Calibri" w:eastAsia="Times New Roman" w:hAnsi="Calibri" w:cs="Calibri"/>
          <w:bCs/>
          <w:color w:val="000000"/>
          <w:sz w:val="24"/>
          <w:szCs w:val="24"/>
          <w:lang w:eastAsia="cs-CZ"/>
        </w:rPr>
      </w:pPr>
      <w:r w:rsidRPr="00FB0B2F">
        <w:rPr>
          <w:rFonts w:ascii="Calibri" w:eastAsia="Times New Roman" w:hAnsi="Calibri" w:cs="Calibri"/>
          <w:bCs/>
          <w:color w:val="000000"/>
          <w:sz w:val="24"/>
          <w:szCs w:val="24"/>
          <w:lang w:eastAsia="cs-CZ"/>
        </w:rPr>
        <w:t>Prokazování znalostí nakládání s materiály a odpady</w:t>
      </w:r>
    </w:p>
    <w:p w14:paraId="522F421A" w14:textId="77777777" w:rsidR="008F6DBA" w:rsidRPr="00820080" w:rsidRDefault="008F6DBA" w:rsidP="00CC21FD">
      <w:pPr>
        <w:rPr>
          <w:rFonts w:ascii="Arial CE" w:hAnsi="Arial CE" w:cs="Arial CE"/>
          <w:b/>
          <w:sz w:val="28"/>
          <w:szCs w:val="28"/>
        </w:rPr>
      </w:pPr>
    </w:p>
    <w:p w14:paraId="7A07BA68" w14:textId="77777777" w:rsidR="00CB4E3E" w:rsidRPr="00820080" w:rsidRDefault="00CB4E3E" w:rsidP="00CB4E3E">
      <w:pPr>
        <w:pStyle w:val="Nadpis4"/>
        <w:shd w:val="clear" w:color="auto" w:fill="FFFFFF"/>
        <w:spacing w:before="525" w:after="225" w:line="300" w:lineRule="atLeast"/>
        <w:rPr>
          <w:rFonts w:ascii="Arial CE" w:hAnsi="Arial CE" w:cs="Arial CE"/>
          <w:b/>
          <w:i w:val="0"/>
          <w:color w:val="333333"/>
          <w:sz w:val="28"/>
          <w:szCs w:val="28"/>
        </w:rPr>
      </w:pPr>
      <w:r w:rsidRPr="00820080">
        <w:rPr>
          <w:rFonts w:ascii="Arial CE" w:hAnsi="Arial CE" w:cs="Arial CE"/>
          <w:b/>
          <w:i w:val="0"/>
          <w:color w:val="333333"/>
          <w:sz w:val="28"/>
          <w:szCs w:val="28"/>
        </w:rPr>
        <w:t>Pokyny k realizaci zkoušky</w:t>
      </w:r>
    </w:p>
    <w:p w14:paraId="15871541" w14:textId="77777777" w:rsidR="006750E8" w:rsidRPr="008F6DBA" w:rsidRDefault="006750E8" w:rsidP="006750E8">
      <w:pPr>
        <w:pStyle w:val="Normlnweb"/>
        <w:shd w:val="clear" w:color="auto" w:fill="FFFFFF"/>
        <w:spacing w:before="0" w:beforeAutospacing="0" w:after="0" w:afterAutospacing="0"/>
        <w:rPr>
          <w:rFonts w:ascii="Arial CE" w:hAnsi="Arial CE" w:cs="Arial CE"/>
          <w:color w:val="333333"/>
        </w:rPr>
      </w:pPr>
      <w:r w:rsidRPr="008F6DBA">
        <w:rPr>
          <w:rFonts w:ascii="Arial CE" w:hAnsi="Arial CE" w:cs="Arial CE"/>
          <w:color w:val="333333"/>
        </w:rPr>
        <w:t>Před zahájením vlastního ověřování musí být uchazeč seznámen s pracovištěm a s požadavky bezpečnosti a ochrany zdraví při práci (BOZP) a požární ochrany (PO). Zdravotní způsobilost je vyžadována (odkaz na povolání v NSP - http://katalog.nsp.cz/karta_p.aspx?id_jp=153).</w:t>
      </w:r>
    </w:p>
    <w:p w14:paraId="7A47209F" w14:textId="77777777" w:rsidR="006750E8" w:rsidRPr="008F6DBA" w:rsidRDefault="006750E8" w:rsidP="006750E8">
      <w:pPr>
        <w:pStyle w:val="Normlnweb"/>
        <w:shd w:val="clear" w:color="auto" w:fill="FFFFFF"/>
        <w:spacing w:before="0" w:beforeAutospacing="0" w:after="0" w:afterAutospacing="0"/>
        <w:rPr>
          <w:rFonts w:ascii="Arial CE" w:hAnsi="Arial CE" w:cs="Arial CE"/>
          <w:color w:val="333333"/>
        </w:rPr>
      </w:pPr>
      <w:r w:rsidRPr="008F6DBA">
        <w:rPr>
          <w:rFonts w:ascii="Arial CE" w:hAnsi="Arial CE" w:cs="Arial CE"/>
          <w:color w:val="333333"/>
        </w:rPr>
        <w:t> </w:t>
      </w:r>
    </w:p>
    <w:p w14:paraId="15BB74F1" w14:textId="77777777" w:rsidR="006750E8" w:rsidRPr="008F6DBA" w:rsidRDefault="006750E8" w:rsidP="006750E8">
      <w:pPr>
        <w:pStyle w:val="Normlnweb"/>
        <w:shd w:val="clear" w:color="auto" w:fill="FFFFFF"/>
        <w:spacing w:before="0" w:beforeAutospacing="0" w:after="0" w:afterAutospacing="0"/>
        <w:rPr>
          <w:rFonts w:ascii="Arial CE" w:hAnsi="Arial CE" w:cs="Arial CE"/>
          <w:color w:val="333333"/>
        </w:rPr>
      </w:pPr>
      <w:r w:rsidRPr="008F6DBA">
        <w:rPr>
          <w:rFonts w:ascii="Arial CE" w:hAnsi="Arial CE" w:cs="Arial CE"/>
          <w:color w:val="333333"/>
        </w:rPr>
        <w:t>Uchazeč musí být držitelem následujících osvědčení:</w:t>
      </w:r>
    </w:p>
    <w:p w14:paraId="5381FAB8" w14:textId="77777777" w:rsidR="006750E8" w:rsidRPr="008F6DBA" w:rsidRDefault="006750E8" w:rsidP="006750E8">
      <w:pPr>
        <w:numPr>
          <w:ilvl w:val="0"/>
          <w:numId w:val="14"/>
        </w:numPr>
        <w:shd w:val="clear" w:color="auto" w:fill="FFFFFF"/>
        <w:spacing w:before="100" w:beforeAutospacing="1" w:after="100" w:afterAutospacing="1" w:line="300" w:lineRule="atLeast"/>
        <w:ind w:left="255"/>
        <w:rPr>
          <w:rFonts w:ascii="Arial CE" w:hAnsi="Arial CE" w:cs="Arial CE"/>
          <w:color w:val="333333"/>
          <w:sz w:val="24"/>
          <w:szCs w:val="24"/>
        </w:rPr>
      </w:pPr>
      <w:r w:rsidRPr="008F6DBA">
        <w:rPr>
          <w:rFonts w:ascii="Arial CE" w:hAnsi="Arial CE" w:cs="Arial CE"/>
          <w:color w:val="333333"/>
          <w:sz w:val="24"/>
          <w:szCs w:val="24"/>
        </w:rPr>
        <w:t>osvědčení ZK 942 31 pro pájení naměkko</w:t>
      </w:r>
    </w:p>
    <w:p w14:paraId="3C7C5563" w14:textId="77777777" w:rsidR="006750E8" w:rsidRPr="008F6DBA" w:rsidRDefault="006750E8" w:rsidP="006750E8">
      <w:pPr>
        <w:numPr>
          <w:ilvl w:val="0"/>
          <w:numId w:val="14"/>
        </w:numPr>
        <w:shd w:val="clear" w:color="auto" w:fill="FFFFFF"/>
        <w:spacing w:before="100" w:beforeAutospacing="1" w:after="100" w:afterAutospacing="1" w:line="300" w:lineRule="atLeast"/>
        <w:ind w:left="255"/>
        <w:rPr>
          <w:rFonts w:ascii="Arial CE" w:hAnsi="Arial CE" w:cs="Arial CE"/>
          <w:color w:val="333333"/>
          <w:sz w:val="24"/>
          <w:szCs w:val="24"/>
        </w:rPr>
      </w:pPr>
      <w:r w:rsidRPr="008F6DBA">
        <w:rPr>
          <w:rFonts w:ascii="Arial CE" w:hAnsi="Arial CE" w:cs="Arial CE"/>
          <w:color w:val="333333"/>
          <w:sz w:val="24"/>
          <w:szCs w:val="24"/>
        </w:rPr>
        <w:t>osvědčení ZK 311 1.1 pro svařování kovů plamenem</w:t>
      </w:r>
    </w:p>
    <w:p w14:paraId="08E48A10" w14:textId="77777777" w:rsidR="006750E8" w:rsidRPr="008F6DBA" w:rsidRDefault="006750E8" w:rsidP="006750E8">
      <w:pPr>
        <w:numPr>
          <w:ilvl w:val="0"/>
          <w:numId w:val="14"/>
        </w:numPr>
        <w:shd w:val="clear" w:color="auto" w:fill="FFFFFF"/>
        <w:spacing w:before="100" w:beforeAutospacing="1" w:after="100" w:afterAutospacing="1" w:line="300" w:lineRule="atLeast"/>
        <w:ind w:left="255"/>
        <w:rPr>
          <w:rFonts w:ascii="Arial CE" w:hAnsi="Arial CE" w:cs="Arial CE"/>
          <w:color w:val="333333"/>
          <w:sz w:val="24"/>
          <w:szCs w:val="24"/>
        </w:rPr>
      </w:pPr>
      <w:r w:rsidRPr="008F6DBA">
        <w:rPr>
          <w:rFonts w:ascii="Arial CE" w:hAnsi="Arial CE" w:cs="Arial CE"/>
          <w:color w:val="333333"/>
          <w:sz w:val="24"/>
          <w:szCs w:val="24"/>
        </w:rPr>
        <w:t>osvědčení Lisování mědi pro spojování potrubí z mědi nerozebíratelnými spoji.</w:t>
      </w:r>
    </w:p>
    <w:p w14:paraId="42914C26" w14:textId="77777777" w:rsidR="006750E8" w:rsidRPr="008F6DBA" w:rsidRDefault="006750E8" w:rsidP="006750E8">
      <w:pPr>
        <w:pStyle w:val="Normlnweb"/>
        <w:shd w:val="clear" w:color="auto" w:fill="FFFFFF"/>
        <w:spacing w:before="0" w:beforeAutospacing="0" w:after="0" w:afterAutospacing="0"/>
        <w:rPr>
          <w:rFonts w:ascii="Arial CE" w:hAnsi="Arial CE" w:cs="Arial CE"/>
          <w:color w:val="333333"/>
        </w:rPr>
      </w:pPr>
      <w:r w:rsidRPr="008F6DBA">
        <w:rPr>
          <w:rFonts w:ascii="Arial CE" w:hAnsi="Arial CE" w:cs="Arial CE"/>
          <w:color w:val="333333"/>
        </w:rPr>
        <w:t> </w:t>
      </w:r>
    </w:p>
    <w:p w14:paraId="5B231A74" w14:textId="77777777" w:rsidR="006750E8" w:rsidRPr="008F6DBA" w:rsidRDefault="006750E8" w:rsidP="006750E8">
      <w:pPr>
        <w:pStyle w:val="Normlnweb"/>
        <w:shd w:val="clear" w:color="auto" w:fill="FFFFFF"/>
        <w:spacing w:before="0" w:beforeAutospacing="0" w:after="0" w:afterAutospacing="0"/>
        <w:rPr>
          <w:rFonts w:ascii="Arial CE" w:hAnsi="Arial CE" w:cs="Arial CE"/>
          <w:color w:val="333333"/>
        </w:rPr>
      </w:pPr>
      <w:r w:rsidRPr="008F6DBA">
        <w:rPr>
          <w:rFonts w:ascii="Arial CE" w:hAnsi="Arial CE" w:cs="Arial CE"/>
          <w:color w:val="333333"/>
        </w:rPr>
        <w:t>Uchazeč musí být vybaven vlastním pracovním oděvem, obuví a osobními ochrannými pracovními prostředky odpovídajícími prováděným pracím.</w:t>
      </w:r>
    </w:p>
    <w:p w14:paraId="6CBACD5F" w14:textId="77777777" w:rsidR="006750E8" w:rsidRPr="008F6DBA" w:rsidRDefault="006750E8" w:rsidP="006750E8">
      <w:pPr>
        <w:pStyle w:val="Normlnweb"/>
        <w:shd w:val="clear" w:color="auto" w:fill="FFFFFF"/>
        <w:spacing w:before="0" w:beforeAutospacing="0" w:after="0" w:afterAutospacing="0"/>
        <w:rPr>
          <w:rFonts w:ascii="Arial CE" w:hAnsi="Arial CE" w:cs="Arial CE"/>
          <w:color w:val="333333"/>
        </w:rPr>
      </w:pPr>
      <w:r w:rsidRPr="008F6DBA">
        <w:rPr>
          <w:rFonts w:ascii="Arial CE" w:hAnsi="Arial CE" w:cs="Arial CE"/>
          <w:color w:val="333333"/>
        </w:rPr>
        <w:t> </w:t>
      </w:r>
    </w:p>
    <w:p w14:paraId="5565B1AB" w14:textId="77777777" w:rsidR="006750E8" w:rsidRPr="008F6DBA" w:rsidRDefault="006750E8" w:rsidP="006750E8">
      <w:pPr>
        <w:pStyle w:val="Normlnweb"/>
        <w:shd w:val="clear" w:color="auto" w:fill="FFFFFF"/>
        <w:spacing w:before="0" w:beforeAutospacing="0" w:after="0" w:afterAutospacing="0"/>
        <w:rPr>
          <w:rFonts w:ascii="Arial CE" w:hAnsi="Arial CE" w:cs="Arial CE"/>
          <w:color w:val="333333"/>
        </w:rPr>
      </w:pPr>
      <w:r w:rsidRPr="008F6DBA">
        <w:rPr>
          <w:rFonts w:ascii="Arial CE" w:hAnsi="Arial CE" w:cs="Arial CE"/>
          <w:color w:val="333333"/>
        </w:rPr>
        <w:t>Při ověřování odborných způsobilostí je třeba respektovat ustanovení technických norem v platném znění:</w:t>
      </w:r>
    </w:p>
    <w:p w14:paraId="395DC636" w14:textId="77777777" w:rsidR="006750E8" w:rsidRPr="008F6DBA" w:rsidRDefault="006750E8" w:rsidP="006750E8">
      <w:pPr>
        <w:numPr>
          <w:ilvl w:val="0"/>
          <w:numId w:val="15"/>
        </w:numPr>
        <w:shd w:val="clear" w:color="auto" w:fill="FFFFFF"/>
        <w:spacing w:before="100" w:beforeAutospacing="1" w:after="100" w:afterAutospacing="1" w:line="300" w:lineRule="atLeast"/>
        <w:ind w:left="255"/>
        <w:rPr>
          <w:rFonts w:ascii="Arial CE" w:hAnsi="Arial CE" w:cs="Arial CE"/>
          <w:color w:val="333333"/>
          <w:sz w:val="24"/>
          <w:szCs w:val="24"/>
        </w:rPr>
      </w:pPr>
      <w:r w:rsidRPr="008F6DBA">
        <w:rPr>
          <w:rFonts w:ascii="Arial CE" w:hAnsi="Arial CE" w:cs="Arial CE"/>
          <w:color w:val="333333"/>
          <w:sz w:val="24"/>
          <w:szCs w:val="24"/>
        </w:rPr>
        <w:t xml:space="preserve">ČSN EN 12170 Tepelné soustavy (otopné soustavy) v </w:t>
      </w:r>
      <w:proofErr w:type="gramStart"/>
      <w:r w:rsidRPr="008F6DBA">
        <w:rPr>
          <w:rFonts w:ascii="Arial CE" w:hAnsi="Arial CE" w:cs="Arial CE"/>
          <w:color w:val="333333"/>
          <w:sz w:val="24"/>
          <w:szCs w:val="24"/>
        </w:rPr>
        <w:t>budovách - Návod</w:t>
      </w:r>
      <w:proofErr w:type="gramEnd"/>
      <w:r w:rsidRPr="008F6DBA">
        <w:rPr>
          <w:rFonts w:ascii="Arial CE" w:hAnsi="Arial CE" w:cs="Arial CE"/>
          <w:color w:val="333333"/>
          <w:sz w:val="24"/>
          <w:szCs w:val="24"/>
        </w:rPr>
        <w:t xml:space="preserve"> pro provoz, obsluhu, údržbu a užívání - Tepelné soustavy (otopné soustavy) vyžadující kvalifikovanou obsluhu</w:t>
      </w:r>
    </w:p>
    <w:p w14:paraId="5D89DE55" w14:textId="77777777" w:rsidR="006750E8" w:rsidRPr="008F6DBA" w:rsidRDefault="006750E8" w:rsidP="006750E8">
      <w:pPr>
        <w:numPr>
          <w:ilvl w:val="0"/>
          <w:numId w:val="15"/>
        </w:numPr>
        <w:shd w:val="clear" w:color="auto" w:fill="FFFFFF"/>
        <w:spacing w:before="100" w:beforeAutospacing="1" w:after="100" w:afterAutospacing="1" w:line="300" w:lineRule="atLeast"/>
        <w:ind w:left="255"/>
        <w:rPr>
          <w:rFonts w:ascii="Arial CE" w:hAnsi="Arial CE" w:cs="Arial CE"/>
          <w:color w:val="333333"/>
          <w:sz w:val="24"/>
          <w:szCs w:val="24"/>
        </w:rPr>
      </w:pPr>
      <w:r w:rsidRPr="008F6DBA">
        <w:rPr>
          <w:rFonts w:ascii="Arial CE" w:hAnsi="Arial CE" w:cs="Arial CE"/>
          <w:color w:val="333333"/>
          <w:sz w:val="24"/>
          <w:szCs w:val="24"/>
        </w:rPr>
        <w:t xml:space="preserve">ČSN EN 12171 Tepelné soustavy (otopné soustavy) v </w:t>
      </w:r>
      <w:proofErr w:type="gramStart"/>
      <w:r w:rsidRPr="008F6DBA">
        <w:rPr>
          <w:rFonts w:ascii="Arial CE" w:hAnsi="Arial CE" w:cs="Arial CE"/>
          <w:color w:val="333333"/>
          <w:sz w:val="24"/>
          <w:szCs w:val="24"/>
        </w:rPr>
        <w:t>budovách - Návod</w:t>
      </w:r>
      <w:proofErr w:type="gramEnd"/>
      <w:r w:rsidRPr="008F6DBA">
        <w:rPr>
          <w:rFonts w:ascii="Arial CE" w:hAnsi="Arial CE" w:cs="Arial CE"/>
          <w:color w:val="333333"/>
          <w:sz w:val="24"/>
          <w:szCs w:val="24"/>
        </w:rPr>
        <w:t xml:space="preserve"> pro provoz, obsluhu, údržbu a užívání - Tepelné soustavy (otopné soustavy) nevyžadující kvalifikovanou obsluhu</w:t>
      </w:r>
    </w:p>
    <w:p w14:paraId="0D233F1E" w14:textId="77777777" w:rsidR="006750E8" w:rsidRPr="008F6DBA" w:rsidRDefault="006750E8" w:rsidP="006750E8">
      <w:pPr>
        <w:pStyle w:val="Normlnweb"/>
        <w:shd w:val="clear" w:color="auto" w:fill="FFFFFF"/>
        <w:spacing w:before="0" w:beforeAutospacing="0" w:after="0" w:afterAutospacing="0"/>
        <w:rPr>
          <w:rFonts w:ascii="Arial CE" w:hAnsi="Arial CE" w:cs="Arial CE"/>
          <w:color w:val="333333"/>
        </w:rPr>
      </w:pPr>
      <w:r w:rsidRPr="008F6DBA">
        <w:rPr>
          <w:rFonts w:ascii="Arial CE" w:hAnsi="Arial CE" w:cs="Arial CE"/>
          <w:color w:val="333333"/>
        </w:rPr>
        <w:t> </w:t>
      </w:r>
    </w:p>
    <w:p w14:paraId="1C392C61" w14:textId="77777777" w:rsidR="006750E8" w:rsidRPr="008F6DBA" w:rsidRDefault="006750E8" w:rsidP="006750E8">
      <w:pPr>
        <w:pStyle w:val="Normlnweb"/>
        <w:shd w:val="clear" w:color="auto" w:fill="FFFFFF"/>
        <w:spacing w:before="0" w:beforeAutospacing="0" w:after="0" w:afterAutospacing="0"/>
        <w:rPr>
          <w:rFonts w:ascii="Arial CE" w:hAnsi="Arial CE" w:cs="Arial CE"/>
          <w:b/>
          <w:color w:val="333333"/>
        </w:rPr>
      </w:pPr>
      <w:r w:rsidRPr="008F6DBA">
        <w:rPr>
          <w:rFonts w:ascii="Arial CE" w:hAnsi="Arial CE" w:cs="Arial CE"/>
          <w:b/>
          <w:color w:val="333333"/>
        </w:rPr>
        <w:t>Metodické pokyny</w:t>
      </w:r>
    </w:p>
    <w:p w14:paraId="58684DD8" w14:textId="77777777" w:rsidR="006750E8" w:rsidRPr="008F6DBA" w:rsidRDefault="006750E8" w:rsidP="006750E8">
      <w:pPr>
        <w:pStyle w:val="Normlnweb"/>
        <w:shd w:val="clear" w:color="auto" w:fill="FFFFFF"/>
        <w:spacing w:before="0" w:beforeAutospacing="0" w:after="0" w:afterAutospacing="0"/>
        <w:rPr>
          <w:rFonts w:ascii="Arial CE" w:hAnsi="Arial CE" w:cs="Arial CE"/>
          <w:color w:val="333333"/>
        </w:rPr>
      </w:pPr>
      <w:r w:rsidRPr="008F6DBA">
        <w:rPr>
          <w:rFonts w:ascii="Arial CE" w:hAnsi="Arial CE" w:cs="Arial CE"/>
          <w:color w:val="333333"/>
        </w:rPr>
        <w:t> </w:t>
      </w:r>
    </w:p>
    <w:p w14:paraId="347F31AF" w14:textId="77777777" w:rsidR="006750E8" w:rsidRPr="008F6DBA" w:rsidRDefault="006750E8" w:rsidP="006750E8">
      <w:pPr>
        <w:pStyle w:val="Normlnweb"/>
        <w:shd w:val="clear" w:color="auto" w:fill="FFFFFF"/>
        <w:spacing w:before="0" w:beforeAutospacing="0" w:after="0" w:afterAutospacing="0"/>
        <w:rPr>
          <w:rFonts w:ascii="Arial CE" w:hAnsi="Arial CE" w:cs="Arial CE"/>
          <w:color w:val="333333"/>
        </w:rPr>
      </w:pPr>
      <w:r w:rsidRPr="008F6DBA">
        <w:rPr>
          <w:rFonts w:ascii="Arial CE" w:hAnsi="Arial CE" w:cs="Arial CE"/>
          <w:color w:val="333333"/>
        </w:rPr>
        <w:t>Při ověřování odborných kompetencí je třeba respektovat ustanovení platných norem a pravidel. Vzhledem k charakteru některých pracovních činností je nutné při ověřování způsobilostí zajistit uchazeči pomoc další osoby (např. při manipulaci materiálu).</w:t>
      </w:r>
    </w:p>
    <w:p w14:paraId="0EA1D4BA" w14:textId="77777777" w:rsidR="006750E8" w:rsidRPr="008F6DBA" w:rsidRDefault="006750E8" w:rsidP="006750E8">
      <w:pPr>
        <w:pStyle w:val="Normlnweb"/>
        <w:shd w:val="clear" w:color="auto" w:fill="FFFFFF"/>
        <w:spacing w:before="0" w:beforeAutospacing="0" w:after="0" w:afterAutospacing="0"/>
        <w:rPr>
          <w:rFonts w:ascii="Arial CE" w:hAnsi="Arial CE" w:cs="Arial CE"/>
          <w:color w:val="333333"/>
        </w:rPr>
      </w:pPr>
      <w:r w:rsidRPr="008F6DBA">
        <w:rPr>
          <w:rFonts w:ascii="Arial CE" w:hAnsi="Arial CE" w:cs="Arial CE"/>
          <w:color w:val="333333"/>
        </w:rPr>
        <w:t> </w:t>
      </w:r>
    </w:p>
    <w:p w14:paraId="716AA85A" w14:textId="77777777" w:rsidR="006750E8" w:rsidRPr="008F6DBA" w:rsidRDefault="006750E8" w:rsidP="006750E8">
      <w:pPr>
        <w:pStyle w:val="Normlnweb"/>
        <w:shd w:val="clear" w:color="auto" w:fill="FFFFFF"/>
        <w:spacing w:before="0" w:beforeAutospacing="0" w:after="0" w:afterAutospacing="0"/>
        <w:rPr>
          <w:rFonts w:ascii="Arial CE" w:hAnsi="Arial CE" w:cs="Arial CE"/>
          <w:color w:val="333333"/>
        </w:rPr>
      </w:pPr>
      <w:r w:rsidRPr="008F6DBA">
        <w:rPr>
          <w:rFonts w:ascii="Arial CE" w:hAnsi="Arial CE" w:cs="Arial CE"/>
          <w:color w:val="333333"/>
        </w:rPr>
        <w:lastRenderedPageBreak/>
        <w:t>Při praktickém ověřování jednotlivých kompetencí je hodnocena organizace práce, volba a dodržování předepsaných technologických postupů, volba a dodržování pracovních postupů, volba a používání nářadí, zařízení a pracovních pomůcek. Dále je hodnoceno dodržování předpisů BOZP a používání osobních ochranných pracovních prostředků, dodržování předpisů PO a hygieny práce.</w:t>
      </w:r>
    </w:p>
    <w:p w14:paraId="23C97B29" w14:textId="77777777" w:rsidR="006750E8" w:rsidRPr="008F6DBA" w:rsidRDefault="006750E8" w:rsidP="006750E8">
      <w:pPr>
        <w:pStyle w:val="Normlnweb"/>
        <w:shd w:val="clear" w:color="auto" w:fill="FFFFFF"/>
        <w:spacing w:before="0" w:beforeAutospacing="0" w:after="0" w:afterAutospacing="0"/>
        <w:rPr>
          <w:rFonts w:ascii="Arial CE" w:hAnsi="Arial CE" w:cs="Arial CE"/>
          <w:color w:val="333333"/>
        </w:rPr>
      </w:pPr>
      <w:r w:rsidRPr="008F6DBA">
        <w:rPr>
          <w:rFonts w:ascii="Arial CE" w:hAnsi="Arial CE" w:cs="Arial CE"/>
          <w:color w:val="333333"/>
        </w:rPr>
        <w:t>Nedílnou součástí hodnocení je hodnocení kvality provedení prací.</w:t>
      </w:r>
    </w:p>
    <w:p w14:paraId="03868E1E" w14:textId="77777777" w:rsidR="006750E8" w:rsidRPr="008F6DBA" w:rsidRDefault="006750E8" w:rsidP="006750E8">
      <w:pPr>
        <w:pStyle w:val="Nadpis4"/>
        <w:shd w:val="clear" w:color="auto" w:fill="FFFFFF"/>
        <w:spacing w:before="525" w:after="225" w:line="300" w:lineRule="atLeast"/>
        <w:rPr>
          <w:rFonts w:ascii="Arial CE" w:hAnsi="Arial CE" w:cs="Arial CE"/>
          <w:b/>
          <w:i w:val="0"/>
          <w:color w:val="333333"/>
          <w:sz w:val="24"/>
          <w:szCs w:val="24"/>
        </w:rPr>
      </w:pPr>
      <w:r w:rsidRPr="008F6DBA">
        <w:rPr>
          <w:rFonts w:ascii="Arial CE" w:hAnsi="Arial CE" w:cs="Arial CE"/>
          <w:b/>
          <w:i w:val="0"/>
          <w:color w:val="333333"/>
          <w:sz w:val="24"/>
          <w:szCs w:val="24"/>
        </w:rPr>
        <w:t>Výsledné hodnocení</w:t>
      </w:r>
    </w:p>
    <w:p w14:paraId="5C06CD8B" w14:textId="77777777" w:rsidR="006750E8" w:rsidRPr="008F6DBA" w:rsidRDefault="006750E8" w:rsidP="006750E8">
      <w:pPr>
        <w:pStyle w:val="Normlnweb"/>
        <w:shd w:val="clear" w:color="auto" w:fill="FFFFFF"/>
        <w:spacing w:before="0" w:beforeAutospacing="0" w:after="0" w:afterAutospacing="0"/>
        <w:rPr>
          <w:rFonts w:ascii="Arial CE" w:hAnsi="Arial CE" w:cs="Arial CE"/>
          <w:color w:val="333333"/>
        </w:rPr>
      </w:pPr>
      <w:r w:rsidRPr="008F6DBA">
        <w:rPr>
          <w:rFonts w:ascii="Arial CE" w:hAnsi="Arial CE" w:cs="Arial CE"/>
          <w:color w:val="333333"/>
        </w:rPr>
        <w:t>Zkoušející hodnotí uchazeče zvlášť pro každou kompetenci a výsledek zapisuje do záznamu o průběhu a výsledku zkoušky. Výsledné hodnocení pro danou kompetenci musí znít „splnil“ nebo „nesplnil“ v závislosti na stanovení závaznosti, resp. nezávaznosti jednotlivých kritérií u každé kompetence. Výsledné hodnocení zkoušky zní buď „vyhověl“, pokud uchazeč splnil všechny kompetence, nebo „nevyhověl“, pokud uchazeč některou kompetenci nesplnil. Při hodnocení „nevyhověl“ uvádí zkoušející vždy zdůvodnění, které uchazeč svým podpisem bere na vědomí.</w:t>
      </w:r>
    </w:p>
    <w:p w14:paraId="0C0833A0" w14:textId="77777777" w:rsidR="006750E8" w:rsidRPr="008F6DBA" w:rsidRDefault="006750E8" w:rsidP="006750E8">
      <w:pPr>
        <w:pStyle w:val="Nadpis4"/>
        <w:shd w:val="clear" w:color="auto" w:fill="FFFFFF"/>
        <w:spacing w:before="525" w:after="225" w:line="300" w:lineRule="atLeast"/>
        <w:rPr>
          <w:rFonts w:ascii="Arial CE" w:hAnsi="Arial CE" w:cs="Arial CE"/>
          <w:b/>
          <w:i w:val="0"/>
          <w:color w:val="333333"/>
          <w:sz w:val="24"/>
          <w:szCs w:val="24"/>
        </w:rPr>
      </w:pPr>
      <w:r w:rsidRPr="008F6DBA">
        <w:rPr>
          <w:rFonts w:ascii="Arial CE" w:hAnsi="Arial CE" w:cs="Arial CE"/>
          <w:b/>
          <w:i w:val="0"/>
          <w:color w:val="333333"/>
          <w:sz w:val="24"/>
          <w:szCs w:val="24"/>
        </w:rPr>
        <w:t>Počet zkoušejících</w:t>
      </w:r>
    </w:p>
    <w:p w14:paraId="31B14AB5" w14:textId="77777777" w:rsidR="006750E8" w:rsidRPr="008F6DBA" w:rsidRDefault="006750E8" w:rsidP="006750E8">
      <w:pPr>
        <w:pStyle w:val="Normlnweb"/>
        <w:shd w:val="clear" w:color="auto" w:fill="FFFFFF"/>
        <w:spacing w:before="0" w:beforeAutospacing="0" w:after="0" w:afterAutospacing="0"/>
        <w:rPr>
          <w:rFonts w:ascii="Arial CE" w:hAnsi="Arial CE" w:cs="Arial CE"/>
          <w:color w:val="333333"/>
        </w:rPr>
      </w:pPr>
      <w:r w:rsidRPr="008F6DBA">
        <w:rPr>
          <w:rFonts w:ascii="Arial CE" w:hAnsi="Arial CE" w:cs="Arial CE"/>
          <w:color w:val="333333"/>
        </w:rPr>
        <w:t>Zkouška probíhá před jednou autorizovanou osobou; zkoušejícím je jedna autorizovaná fyzická osoba s autorizací pro příslušnou profesní kvalifikaci anebo jeden autorizovaný zástupce autorizované podnikající fyzické nebo právnické osoby s autorizací pro příslušnou profesní kvalifikaci.</w:t>
      </w:r>
    </w:p>
    <w:p w14:paraId="798BC376" w14:textId="77777777" w:rsidR="006750E8" w:rsidRPr="008F6DBA" w:rsidRDefault="006750E8" w:rsidP="006750E8">
      <w:pPr>
        <w:pStyle w:val="Nadpis4"/>
        <w:shd w:val="clear" w:color="auto" w:fill="FFFFFF"/>
        <w:spacing w:before="525" w:after="225" w:line="300" w:lineRule="atLeast"/>
        <w:rPr>
          <w:rFonts w:ascii="Arial CE" w:hAnsi="Arial CE" w:cs="Arial CE"/>
          <w:b/>
          <w:i w:val="0"/>
          <w:color w:val="333333"/>
          <w:sz w:val="24"/>
          <w:szCs w:val="24"/>
        </w:rPr>
      </w:pPr>
      <w:r w:rsidRPr="008F6DBA">
        <w:rPr>
          <w:rFonts w:ascii="Arial CE" w:hAnsi="Arial CE" w:cs="Arial CE"/>
          <w:b/>
          <w:i w:val="0"/>
          <w:color w:val="333333"/>
          <w:sz w:val="24"/>
          <w:szCs w:val="24"/>
        </w:rPr>
        <w:t>Nezbytné materiální a technické předpoklady pro provedení zkoušky</w:t>
      </w:r>
    </w:p>
    <w:p w14:paraId="01D6918A" w14:textId="77777777" w:rsidR="006750E8" w:rsidRPr="008F6DBA" w:rsidRDefault="006750E8" w:rsidP="006750E8">
      <w:pPr>
        <w:pStyle w:val="Normlnweb"/>
        <w:shd w:val="clear" w:color="auto" w:fill="FFFFFF"/>
        <w:spacing w:before="0" w:beforeAutospacing="0" w:after="0" w:afterAutospacing="0"/>
        <w:rPr>
          <w:rFonts w:ascii="Arial CE" w:hAnsi="Arial CE" w:cs="Arial CE"/>
          <w:color w:val="333333"/>
        </w:rPr>
      </w:pPr>
      <w:r w:rsidRPr="008F6DBA">
        <w:rPr>
          <w:rFonts w:ascii="Arial CE" w:hAnsi="Arial CE" w:cs="Arial CE"/>
          <w:color w:val="333333"/>
        </w:rPr>
        <w:t>Pracoviště umožňující realizaci zkoušek vybavené plynovým kotlem s napojením na ústřední topení, expanzní nádobou, uzavíracími armaturami, filtrem, pojistným ventilem, termostatickými ventily (2 ks), otopnými tělesy včetně příslušenství (2 ks), oběhovým teplovodním čerpadlem, potrubím a tvarovkami pro instalaci rozvodu otopné soustavy a zhotovení rozebíratelných a nerozebíratelných spojů (kov, plast, měď), materiály pro tepelnou izolaci potrubí.</w:t>
      </w:r>
    </w:p>
    <w:p w14:paraId="1F99FE6D" w14:textId="77777777" w:rsidR="006750E8" w:rsidRPr="008F6DBA" w:rsidRDefault="006750E8" w:rsidP="006750E8">
      <w:pPr>
        <w:pStyle w:val="Normlnweb"/>
        <w:shd w:val="clear" w:color="auto" w:fill="FFFFFF"/>
        <w:spacing w:before="0" w:beforeAutospacing="0" w:after="0" w:afterAutospacing="0"/>
        <w:rPr>
          <w:rFonts w:ascii="Arial CE" w:hAnsi="Arial CE" w:cs="Arial CE"/>
          <w:color w:val="333333"/>
        </w:rPr>
      </w:pPr>
      <w:r w:rsidRPr="008F6DBA">
        <w:rPr>
          <w:rFonts w:ascii="Arial CE" w:hAnsi="Arial CE" w:cs="Arial CE"/>
          <w:color w:val="333333"/>
        </w:rPr>
        <w:t>Pracoviště musí být prostorově a konstrukčně uspořádáno a vybaveno tak, aby pracovní podmínky pro realizaci zkoušky z hlediska BOZP odpovídaly bezpečnostním požadavkům a hygienickým limitům na pracovní prostředí a pracoviště.</w:t>
      </w:r>
    </w:p>
    <w:p w14:paraId="71C26447" w14:textId="77777777" w:rsidR="006750E8" w:rsidRPr="008F6DBA" w:rsidRDefault="006750E8" w:rsidP="006750E8">
      <w:pPr>
        <w:pStyle w:val="Normlnweb"/>
        <w:shd w:val="clear" w:color="auto" w:fill="FFFFFF"/>
        <w:spacing w:before="0" w:beforeAutospacing="0" w:after="0" w:afterAutospacing="0"/>
        <w:rPr>
          <w:rFonts w:ascii="Arial CE" w:hAnsi="Arial CE" w:cs="Arial CE"/>
          <w:color w:val="333333"/>
        </w:rPr>
      </w:pPr>
      <w:r w:rsidRPr="008F6DBA">
        <w:rPr>
          <w:rFonts w:ascii="Arial CE" w:hAnsi="Arial CE" w:cs="Arial CE"/>
          <w:color w:val="333333"/>
        </w:rPr>
        <w:t> </w:t>
      </w:r>
    </w:p>
    <w:p w14:paraId="498DEFFA" w14:textId="77777777" w:rsidR="006750E8" w:rsidRPr="008F6DBA" w:rsidRDefault="006750E8" w:rsidP="006750E8">
      <w:pPr>
        <w:pStyle w:val="Normlnweb"/>
        <w:shd w:val="clear" w:color="auto" w:fill="FFFFFF"/>
        <w:spacing w:before="0" w:beforeAutospacing="0" w:after="0" w:afterAutospacing="0"/>
        <w:rPr>
          <w:rFonts w:ascii="Arial CE" w:hAnsi="Arial CE" w:cs="Arial CE"/>
          <w:color w:val="333333"/>
        </w:rPr>
      </w:pPr>
      <w:r w:rsidRPr="008F6DBA">
        <w:rPr>
          <w:rFonts w:ascii="Arial CE" w:hAnsi="Arial CE" w:cs="Arial CE"/>
          <w:color w:val="333333"/>
          <w:u w:val="single"/>
        </w:rPr>
        <w:t>Měřidla</w:t>
      </w:r>
      <w:r w:rsidRPr="008F6DBA">
        <w:rPr>
          <w:rFonts w:ascii="Arial CE" w:hAnsi="Arial CE" w:cs="Arial CE"/>
          <w:color w:val="333333"/>
        </w:rPr>
        <w:t>: metr, vodováha, posuvné měřítko, pásmo, ocelové měřítko, úhelník</w:t>
      </w:r>
    </w:p>
    <w:p w14:paraId="653C3125" w14:textId="77777777" w:rsidR="006750E8" w:rsidRPr="008F6DBA" w:rsidRDefault="006750E8" w:rsidP="006750E8">
      <w:pPr>
        <w:pStyle w:val="Normlnweb"/>
        <w:shd w:val="clear" w:color="auto" w:fill="FFFFFF"/>
        <w:spacing w:before="0" w:beforeAutospacing="0" w:after="0" w:afterAutospacing="0"/>
        <w:rPr>
          <w:rFonts w:ascii="Arial CE" w:hAnsi="Arial CE" w:cs="Arial CE"/>
          <w:color w:val="333333"/>
        </w:rPr>
      </w:pPr>
      <w:r w:rsidRPr="008F6DBA">
        <w:rPr>
          <w:rFonts w:ascii="Arial CE" w:hAnsi="Arial CE" w:cs="Arial CE"/>
          <w:color w:val="333333"/>
        </w:rPr>
        <w:t> </w:t>
      </w:r>
    </w:p>
    <w:p w14:paraId="513644C9" w14:textId="77777777" w:rsidR="006750E8" w:rsidRPr="008F6DBA" w:rsidRDefault="006750E8" w:rsidP="006750E8">
      <w:pPr>
        <w:pStyle w:val="Normlnweb"/>
        <w:shd w:val="clear" w:color="auto" w:fill="FFFFFF"/>
        <w:spacing w:before="0" w:beforeAutospacing="0" w:after="0" w:afterAutospacing="0"/>
        <w:rPr>
          <w:rFonts w:ascii="Arial CE" w:hAnsi="Arial CE" w:cs="Arial CE"/>
          <w:color w:val="333333"/>
        </w:rPr>
      </w:pPr>
      <w:r w:rsidRPr="008F6DBA">
        <w:rPr>
          <w:rFonts w:ascii="Arial CE" w:hAnsi="Arial CE" w:cs="Arial CE"/>
          <w:color w:val="333333"/>
          <w:u w:val="single"/>
        </w:rPr>
        <w:t>Nářadí a zařízení</w:t>
      </w:r>
      <w:r w:rsidRPr="008F6DBA">
        <w:rPr>
          <w:rFonts w:ascii="Arial CE" w:hAnsi="Arial CE" w:cs="Arial CE"/>
          <w:color w:val="333333"/>
        </w:rPr>
        <w:t xml:space="preserve">: stůl se svěrákem čelisťovým a trubkovým, souprava pro svařování plamenem, pomůcky pro ohýbání trubek, souprava pro pájení mědi na </w:t>
      </w:r>
      <w:proofErr w:type="spellStart"/>
      <w:r w:rsidRPr="008F6DBA">
        <w:rPr>
          <w:rFonts w:ascii="Arial CE" w:hAnsi="Arial CE" w:cs="Arial CE"/>
          <w:color w:val="333333"/>
        </w:rPr>
        <w:t>měkko</w:t>
      </w:r>
      <w:proofErr w:type="spellEnd"/>
      <w:r w:rsidRPr="008F6DBA">
        <w:rPr>
          <w:rFonts w:ascii="Arial CE" w:hAnsi="Arial CE" w:cs="Arial CE"/>
          <w:color w:val="333333"/>
        </w:rPr>
        <w:t xml:space="preserve">, souprava pro spojování trubek z oceli, mědi a plastů lisováním, ohýbačka na měděné trubky, sada stranových klíčů, </w:t>
      </w:r>
      <w:proofErr w:type="spellStart"/>
      <w:r w:rsidRPr="008F6DBA">
        <w:rPr>
          <w:rFonts w:ascii="Arial CE" w:hAnsi="Arial CE" w:cs="Arial CE"/>
          <w:color w:val="333333"/>
        </w:rPr>
        <w:t>gola</w:t>
      </w:r>
      <w:proofErr w:type="spellEnd"/>
      <w:r w:rsidRPr="008F6DBA">
        <w:rPr>
          <w:rFonts w:ascii="Arial CE" w:hAnsi="Arial CE" w:cs="Arial CE"/>
          <w:color w:val="333333"/>
        </w:rPr>
        <w:t xml:space="preserve"> sada, příklepová vrtačka, sada vrtáků do betonu a do kovu, sada šroubováků, stupňovitý klíč s ráčnou, pilka na kov, kladiv, sekáč, elektrické vrtací a bourací kladivo, souprava na řezání trubkových závitů, kleště kombinované, kleště sika, hasák, úhlová bruska, prodlužovací kabel, sada pilníků, ocelový kartáč, pumpa na tlakové zkoušky.</w:t>
      </w:r>
    </w:p>
    <w:p w14:paraId="29F9C5E3" w14:textId="77777777" w:rsidR="006750E8" w:rsidRPr="008F6DBA" w:rsidRDefault="006750E8" w:rsidP="006750E8">
      <w:pPr>
        <w:pStyle w:val="Normlnweb"/>
        <w:shd w:val="clear" w:color="auto" w:fill="FFFFFF"/>
        <w:spacing w:before="0" w:beforeAutospacing="0" w:after="0" w:afterAutospacing="0"/>
        <w:rPr>
          <w:rFonts w:ascii="Arial CE" w:hAnsi="Arial CE" w:cs="Arial CE"/>
          <w:color w:val="333333"/>
        </w:rPr>
      </w:pPr>
      <w:r w:rsidRPr="008F6DBA">
        <w:rPr>
          <w:rFonts w:ascii="Arial CE" w:hAnsi="Arial CE" w:cs="Arial CE"/>
          <w:color w:val="333333"/>
        </w:rPr>
        <w:t> </w:t>
      </w:r>
    </w:p>
    <w:p w14:paraId="6E295A65" w14:textId="77777777" w:rsidR="006750E8" w:rsidRPr="008F6DBA" w:rsidRDefault="006750E8" w:rsidP="006750E8">
      <w:pPr>
        <w:pStyle w:val="Normlnweb"/>
        <w:shd w:val="clear" w:color="auto" w:fill="FFFFFF"/>
        <w:spacing w:before="0" w:beforeAutospacing="0" w:after="0" w:afterAutospacing="0"/>
        <w:rPr>
          <w:rFonts w:ascii="Arial CE" w:hAnsi="Arial CE" w:cs="Arial CE"/>
          <w:color w:val="333333"/>
        </w:rPr>
      </w:pPr>
      <w:r w:rsidRPr="008F6DBA">
        <w:rPr>
          <w:rFonts w:ascii="Arial CE" w:hAnsi="Arial CE" w:cs="Arial CE"/>
          <w:color w:val="333333"/>
          <w:u w:val="single"/>
        </w:rPr>
        <w:lastRenderedPageBreak/>
        <w:t>Pomůcky</w:t>
      </w:r>
      <w:r w:rsidRPr="008F6DBA">
        <w:rPr>
          <w:rFonts w:ascii="Arial CE" w:hAnsi="Arial CE" w:cs="Arial CE"/>
          <w:color w:val="333333"/>
        </w:rPr>
        <w:t>: tužka, lihový fix</w:t>
      </w:r>
    </w:p>
    <w:p w14:paraId="437DD917" w14:textId="77777777" w:rsidR="006750E8" w:rsidRPr="008F6DBA" w:rsidRDefault="006750E8" w:rsidP="006750E8">
      <w:pPr>
        <w:pStyle w:val="Normlnweb"/>
        <w:shd w:val="clear" w:color="auto" w:fill="FFFFFF"/>
        <w:spacing w:before="0" w:beforeAutospacing="0" w:after="0" w:afterAutospacing="0"/>
        <w:rPr>
          <w:rFonts w:ascii="Arial CE" w:hAnsi="Arial CE" w:cs="Arial CE"/>
          <w:color w:val="333333"/>
        </w:rPr>
      </w:pPr>
      <w:r w:rsidRPr="008F6DBA">
        <w:rPr>
          <w:rFonts w:ascii="Arial CE" w:hAnsi="Arial CE" w:cs="Arial CE"/>
          <w:color w:val="333333"/>
        </w:rPr>
        <w:t> </w:t>
      </w:r>
    </w:p>
    <w:p w14:paraId="4DFE1FB2" w14:textId="77777777" w:rsidR="006750E8" w:rsidRPr="008F6DBA" w:rsidRDefault="006750E8" w:rsidP="006750E8">
      <w:pPr>
        <w:pStyle w:val="Normlnweb"/>
        <w:shd w:val="clear" w:color="auto" w:fill="FFFFFF"/>
        <w:spacing w:before="0" w:beforeAutospacing="0" w:after="0" w:afterAutospacing="0"/>
        <w:rPr>
          <w:rFonts w:ascii="Arial CE" w:hAnsi="Arial CE" w:cs="Arial CE"/>
          <w:color w:val="333333"/>
        </w:rPr>
      </w:pPr>
      <w:r w:rsidRPr="008F6DBA">
        <w:rPr>
          <w:rFonts w:ascii="Arial CE" w:hAnsi="Arial CE" w:cs="Arial CE"/>
          <w:color w:val="333333"/>
          <w:u w:val="single"/>
        </w:rPr>
        <w:t>Technické normy:</w:t>
      </w:r>
    </w:p>
    <w:p w14:paraId="2912CF6D" w14:textId="77777777" w:rsidR="006750E8" w:rsidRPr="008F6DBA" w:rsidRDefault="006750E8" w:rsidP="006750E8">
      <w:pPr>
        <w:pStyle w:val="Normlnweb"/>
        <w:shd w:val="clear" w:color="auto" w:fill="FFFFFF"/>
        <w:spacing w:before="0" w:beforeAutospacing="0" w:after="0" w:afterAutospacing="0"/>
        <w:rPr>
          <w:rFonts w:ascii="Arial CE" w:hAnsi="Arial CE" w:cs="Arial CE"/>
          <w:color w:val="333333"/>
        </w:rPr>
      </w:pPr>
      <w:r w:rsidRPr="008F6DBA">
        <w:rPr>
          <w:rFonts w:ascii="Arial CE" w:hAnsi="Arial CE" w:cs="Arial CE"/>
          <w:color w:val="333333"/>
        </w:rPr>
        <w:t xml:space="preserve">• ČSN EN 12170 Tepelné soustavy (otopné soustavy) v </w:t>
      </w:r>
      <w:proofErr w:type="gramStart"/>
      <w:r w:rsidRPr="008F6DBA">
        <w:rPr>
          <w:rFonts w:ascii="Arial CE" w:hAnsi="Arial CE" w:cs="Arial CE"/>
          <w:color w:val="333333"/>
        </w:rPr>
        <w:t>budovách - Návod</w:t>
      </w:r>
      <w:proofErr w:type="gramEnd"/>
      <w:r w:rsidRPr="008F6DBA">
        <w:rPr>
          <w:rFonts w:ascii="Arial CE" w:hAnsi="Arial CE" w:cs="Arial CE"/>
          <w:color w:val="333333"/>
        </w:rPr>
        <w:t xml:space="preserve"> pro provoz, obsluhu, údržbu a užívání - Tepelné soustavy (otopné soustavy) vyžadující kvalifikovanou obsluhu</w:t>
      </w:r>
    </w:p>
    <w:p w14:paraId="51AC4151" w14:textId="77777777" w:rsidR="006750E8" w:rsidRPr="008F6DBA" w:rsidRDefault="006750E8" w:rsidP="006750E8">
      <w:pPr>
        <w:pStyle w:val="Normlnweb"/>
        <w:shd w:val="clear" w:color="auto" w:fill="FFFFFF"/>
        <w:spacing w:before="0" w:beforeAutospacing="0" w:after="0" w:afterAutospacing="0"/>
        <w:rPr>
          <w:rFonts w:ascii="Arial CE" w:hAnsi="Arial CE" w:cs="Arial CE"/>
          <w:color w:val="333333"/>
        </w:rPr>
      </w:pPr>
      <w:r w:rsidRPr="008F6DBA">
        <w:rPr>
          <w:rFonts w:ascii="Arial CE" w:hAnsi="Arial CE" w:cs="Arial CE"/>
          <w:color w:val="333333"/>
        </w:rPr>
        <w:t xml:space="preserve">• ČSN EN 12171 Tepelné soustavy (otopné soustavy) v </w:t>
      </w:r>
      <w:proofErr w:type="gramStart"/>
      <w:r w:rsidRPr="008F6DBA">
        <w:rPr>
          <w:rFonts w:ascii="Arial CE" w:hAnsi="Arial CE" w:cs="Arial CE"/>
          <w:color w:val="333333"/>
        </w:rPr>
        <w:t>budovách - Návod</w:t>
      </w:r>
      <w:proofErr w:type="gramEnd"/>
      <w:r w:rsidRPr="008F6DBA">
        <w:rPr>
          <w:rFonts w:ascii="Arial CE" w:hAnsi="Arial CE" w:cs="Arial CE"/>
          <w:color w:val="333333"/>
        </w:rPr>
        <w:t xml:space="preserve"> pro provoz, obsluhu, údržbu a užívání - Tepelné soustavy (otopné soustavy) nevyžadující kvalifikovanou obsluhu.</w:t>
      </w:r>
    </w:p>
    <w:p w14:paraId="5852AD85" w14:textId="77777777" w:rsidR="006750E8" w:rsidRPr="008F6DBA" w:rsidRDefault="006750E8" w:rsidP="006750E8">
      <w:pPr>
        <w:pStyle w:val="Normlnweb"/>
        <w:shd w:val="clear" w:color="auto" w:fill="FFFFFF"/>
        <w:spacing w:before="0" w:beforeAutospacing="0" w:after="0" w:afterAutospacing="0"/>
        <w:rPr>
          <w:rFonts w:ascii="Arial CE" w:hAnsi="Arial CE" w:cs="Arial CE"/>
          <w:color w:val="333333"/>
        </w:rPr>
      </w:pPr>
      <w:r w:rsidRPr="008F6DBA">
        <w:rPr>
          <w:rFonts w:ascii="Arial CE" w:hAnsi="Arial CE" w:cs="Arial CE"/>
          <w:color w:val="333333"/>
        </w:rPr>
        <w:t> </w:t>
      </w:r>
    </w:p>
    <w:p w14:paraId="76D7B323" w14:textId="77777777" w:rsidR="006750E8" w:rsidRPr="008F6DBA" w:rsidRDefault="006750E8" w:rsidP="006750E8">
      <w:pPr>
        <w:pStyle w:val="Normlnweb"/>
        <w:shd w:val="clear" w:color="auto" w:fill="FFFFFF"/>
        <w:spacing w:before="0" w:beforeAutospacing="0" w:after="0" w:afterAutospacing="0"/>
        <w:rPr>
          <w:rFonts w:ascii="Arial CE" w:hAnsi="Arial CE" w:cs="Arial CE"/>
          <w:color w:val="333333"/>
        </w:rPr>
      </w:pPr>
      <w:r w:rsidRPr="008F6DBA">
        <w:rPr>
          <w:rFonts w:ascii="Arial CE" w:hAnsi="Arial CE" w:cs="Arial CE"/>
          <w:color w:val="333333"/>
        </w:rPr>
        <w:t>Zdroj elektrické energie.</w:t>
      </w:r>
    </w:p>
    <w:p w14:paraId="4C002E2A" w14:textId="77777777" w:rsidR="006750E8" w:rsidRPr="008F6DBA" w:rsidRDefault="006750E8" w:rsidP="006750E8">
      <w:pPr>
        <w:pStyle w:val="Normlnweb"/>
        <w:shd w:val="clear" w:color="auto" w:fill="FFFFFF"/>
        <w:spacing w:before="0" w:beforeAutospacing="0" w:after="0" w:afterAutospacing="0"/>
        <w:rPr>
          <w:rFonts w:ascii="Arial CE" w:hAnsi="Arial CE" w:cs="Arial CE"/>
          <w:color w:val="333333"/>
        </w:rPr>
      </w:pPr>
      <w:r w:rsidRPr="008F6DBA">
        <w:rPr>
          <w:rFonts w:ascii="Arial CE" w:hAnsi="Arial CE" w:cs="Arial CE"/>
          <w:color w:val="333333"/>
        </w:rPr>
        <w:t> </w:t>
      </w:r>
    </w:p>
    <w:p w14:paraId="3DF7E331" w14:textId="77777777" w:rsidR="006750E8" w:rsidRPr="008F6DBA" w:rsidRDefault="006750E8" w:rsidP="006750E8">
      <w:pPr>
        <w:pStyle w:val="Normlnweb"/>
        <w:shd w:val="clear" w:color="auto" w:fill="FFFFFF"/>
        <w:spacing w:before="0" w:beforeAutospacing="0" w:after="0" w:afterAutospacing="0"/>
        <w:rPr>
          <w:rFonts w:ascii="Arial CE" w:hAnsi="Arial CE" w:cs="Arial CE"/>
          <w:color w:val="333333"/>
        </w:rPr>
      </w:pPr>
      <w:r w:rsidRPr="008F6DBA">
        <w:rPr>
          <w:rFonts w:ascii="Arial CE" w:hAnsi="Arial CE" w:cs="Arial CE"/>
          <w:color w:val="333333"/>
        </w:rPr>
        <w:t>Autorizovaná osoba, resp. autorizovaný zástupce autorizované osoby musí zajistit, aby pracoviště byla uspořádána a vybavena tak, aby pracovní podmínky pro realizaci zkoušky z hlediska BOZP odpovídaly bezpečnostním požadavkům a hygienickým limitům na pracovní prostředí a pracoviště.</w:t>
      </w:r>
    </w:p>
    <w:p w14:paraId="69D391C9" w14:textId="77777777" w:rsidR="006750E8" w:rsidRPr="008F6DBA" w:rsidRDefault="006750E8" w:rsidP="006750E8">
      <w:pPr>
        <w:pStyle w:val="Normlnweb"/>
        <w:shd w:val="clear" w:color="auto" w:fill="FFFFFF"/>
        <w:spacing w:before="0" w:beforeAutospacing="0" w:after="0" w:afterAutospacing="0"/>
        <w:rPr>
          <w:rFonts w:ascii="Arial CE" w:hAnsi="Arial CE" w:cs="Arial CE"/>
          <w:color w:val="333333"/>
        </w:rPr>
      </w:pPr>
      <w:r w:rsidRPr="008F6DBA">
        <w:rPr>
          <w:rFonts w:ascii="Arial CE" w:hAnsi="Arial CE" w:cs="Arial CE"/>
          <w:color w:val="333333"/>
        </w:rPr>
        <w:t> </w:t>
      </w:r>
    </w:p>
    <w:p w14:paraId="748CB4B1" w14:textId="77777777" w:rsidR="006750E8" w:rsidRPr="008F6DBA" w:rsidRDefault="006750E8" w:rsidP="006750E8">
      <w:pPr>
        <w:pStyle w:val="Nadpis4"/>
        <w:shd w:val="clear" w:color="auto" w:fill="FFFFFF"/>
        <w:spacing w:before="525" w:after="225" w:line="300" w:lineRule="atLeast"/>
        <w:rPr>
          <w:rFonts w:ascii="Arial CE" w:hAnsi="Arial CE" w:cs="Arial CE"/>
          <w:b/>
          <w:i w:val="0"/>
          <w:color w:val="333333"/>
          <w:sz w:val="24"/>
          <w:szCs w:val="24"/>
        </w:rPr>
      </w:pPr>
      <w:r w:rsidRPr="008F6DBA">
        <w:rPr>
          <w:rFonts w:ascii="Arial CE" w:hAnsi="Arial CE" w:cs="Arial CE"/>
          <w:b/>
          <w:i w:val="0"/>
          <w:color w:val="333333"/>
          <w:sz w:val="24"/>
          <w:szCs w:val="24"/>
        </w:rPr>
        <w:t>Doba přípravy na zkoušku</w:t>
      </w:r>
    </w:p>
    <w:p w14:paraId="54FCE0FC" w14:textId="77777777" w:rsidR="006750E8" w:rsidRPr="008F6DBA" w:rsidRDefault="006750E8" w:rsidP="006750E8">
      <w:pPr>
        <w:pStyle w:val="Normlnweb"/>
        <w:shd w:val="clear" w:color="auto" w:fill="FFFFFF"/>
        <w:spacing w:before="0" w:beforeAutospacing="0" w:after="0" w:afterAutospacing="0"/>
        <w:rPr>
          <w:rFonts w:ascii="Arial CE" w:hAnsi="Arial CE" w:cs="Arial CE"/>
          <w:color w:val="333333"/>
        </w:rPr>
      </w:pPr>
      <w:r w:rsidRPr="008F6DBA">
        <w:rPr>
          <w:rFonts w:ascii="Arial CE" w:hAnsi="Arial CE" w:cs="Arial CE"/>
          <w:color w:val="333333"/>
        </w:rPr>
        <w:t>Uchazeč má nárok na celkovou dobu přípravy na zkoušku v trvání 60 minut. Do doby přípravy na zkoušku se nezapočítává doba na seznámení uchazeče s pracovištěm a s požadavky BOZP a PO.</w:t>
      </w:r>
    </w:p>
    <w:p w14:paraId="045018F7" w14:textId="77777777" w:rsidR="006750E8" w:rsidRPr="008F6DBA" w:rsidRDefault="006750E8" w:rsidP="006750E8">
      <w:pPr>
        <w:pStyle w:val="Nadpis4"/>
        <w:shd w:val="clear" w:color="auto" w:fill="FFFFFF"/>
        <w:spacing w:before="525" w:after="225" w:line="300" w:lineRule="atLeast"/>
        <w:rPr>
          <w:rFonts w:ascii="Arial CE" w:hAnsi="Arial CE" w:cs="Arial CE"/>
          <w:b/>
          <w:i w:val="0"/>
          <w:color w:val="333333"/>
          <w:sz w:val="24"/>
          <w:szCs w:val="24"/>
        </w:rPr>
      </w:pPr>
      <w:r w:rsidRPr="008F6DBA">
        <w:rPr>
          <w:rFonts w:ascii="Arial CE" w:hAnsi="Arial CE" w:cs="Arial CE"/>
          <w:b/>
          <w:i w:val="0"/>
          <w:color w:val="333333"/>
          <w:sz w:val="24"/>
          <w:szCs w:val="24"/>
        </w:rPr>
        <w:t>Doba pro vykonání zkoušky</w:t>
      </w:r>
    </w:p>
    <w:p w14:paraId="0FDA610C" w14:textId="77777777" w:rsidR="006750E8" w:rsidRPr="008F6DBA" w:rsidRDefault="006750E8" w:rsidP="006750E8">
      <w:pPr>
        <w:pStyle w:val="Normlnweb"/>
        <w:shd w:val="clear" w:color="auto" w:fill="FFFFFF"/>
        <w:spacing w:before="0" w:beforeAutospacing="0" w:after="0" w:afterAutospacing="0"/>
        <w:rPr>
          <w:rFonts w:ascii="Arial CE" w:hAnsi="Arial CE" w:cs="Arial CE"/>
          <w:color w:val="333333"/>
        </w:rPr>
      </w:pPr>
      <w:r w:rsidRPr="008F6DBA">
        <w:rPr>
          <w:rFonts w:ascii="Arial CE" w:hAnsi="Arial CE" w:cs="Arial CE"/>
          <w:color w:val="333333"/>
        </w:rPr>
        <w:t>Celková doba trvání vlastní zkoušky jednoho uchazeče (bez času na přestávky a na přípravu) je 10 až 14 hodin (hodinou se rozumí 60 minut). Doba trvání písemné části zkoušky jednoho uchazeče je 120 minut. Zkouška je rozložena do více dnů.</w:t>
      </w:r>
    </w:p>
    <w:p w14:paraId="47C9CE5E" w14:textId="77777777" w:rsidR="008F6DBA" w:rsidRDefault="008F6DBA">
      <w:pPr>
        <w:rPr>
          <w:sz w:val="24"/>
          <w:szCs w:val="24"/>
        </w:rPr>
      </w:pPr>
      <w:r>
        <w:rPr>
          <w:sz w:val="24"/>
          <w:szCs w:val="24"/>
        </w:rPr>
        <w:br w:type="page"/>
      </w:r>
    </w:p>
    <w:p w14:paraId="23FED127" w14:textId="77777777" w:rsidR="00CB4E3E" w:rsidRDefault="00CB4E3E" w:rsidP="00CB4E3E">
      <w:pPr>
        <w:pStyle w:val="Nadpis3"/>
        <w:shd w:val="clear" w:color="auto" w:fill="FFFFFF"/>
        <w:spacing w:before="0" w:after="225" w:line="315" w:lineRule="atLeast"/>
        <w:rPr>
          <w:rFonts w:ascii="Arial CE" w:hAnsi="Arial CE" w:cs="Arial CE"/>
          <w:color w:val="333333"/>
          <w:sz w:val="32"/>
          <w:szCs w:val="32"/>
        </w:rPr>
      </w:pPr>
      <w:r>
        <w:rPr>
          <w:rFonts w:ascii="Arial CE" w:hAnsi="Arial CE" w:cs="Arial CE"/>
          <w:color w:val="333333"/>
          <w:sz w:val="32"/>
          <w:szCs w:val="32"/>
        </w:rPr>
        <w:lastRenderedPageBreak/>
        <w:t>Hodnoticí standard</w:t>
      </w:r>
    </w:p>
    <w:p w14:paraId="01AA9951" w14:textId="77777777" w:rsidR="00A76A23" w:rsidRPr="00A76A23" w:rsidRDefault="00A76A23" w:rsidP="00A76A23">
      <w:pPr>
        <w:rPr>
          <w:rFonts w:ascii="Arial CE" w:hAnsi="Arial CE" w:cs="Arial CE"/>
          <w:sz w:val="28"/>
          <w:szCs w:val="28"/>
        </w:rPr>
      </w:pPr>
      <w:r w:rsidRPr="00A76A23">
        <w:rPr>
          <w:rFonts w:ascii="Arial CE" w:hAnsi="Arial CE" w:cs="Arial CE"/>
          <w:sz w:val="28"/>
          <w:szCs w:val="28"/>
        </w:rPr>
        <w:t>Kritéria a způsoby ověření</w:t>
      </w:r>
    </w:p>
    <w:tbl>
      <w:tblPr>
        <w:tblW w:w="8973" w:type="dxa"/>
        <w:tblCellMar>
          <w:left w:w="70" w:type="dxa"/>
          <w:right w:w="70" w:type="dxa"/>
        </w:tblCellMar>
        <w:tblLook w:val="04A0" w:firstRow="1" w:lastRow="0" w:firstColumn="1" w:lastColumn="0" w:noHBand="0" w:noVBand="1"/>
      </w:tblPr>
      <w:tblGrid>
        <w:gridCol w:w="560"/>
        <w:gridCol w:w="5105"/>
        <w:gridCol w:w="2340"/>
        <w:gridCol w:w="8"/>
        <w:gridCol w:w="952"/>
        <w:gridCol w:w="8"/>
      </w:tblGrid>
      <w:tr w:rsidR="008F6DBA" w:rsidRPr="008F6DBA" w14:paraId="56BA2E39" w14:textId="77777777" w:rsidTr="008F6DBA">
        <w:trPr>
          <w:trHeight w:val="290"/>
        </w:trPr>
        <w:tc>
          <w:tcPr>
            <w:tcW w:w="80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8C86B3B"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Název odborné způsobilosti</w:t>
            </w:r>
          </w:p>
        </w:tc>
        <w:tc>
          <w:tcPr>
            <w:tcW w:w="960" w:type="dxa"/>
            <w:gridSpan w:val="2"/>
            <w:tcBorders>
              <w:top w:val="single" w:sz="4" w:space="0" w:color="auto"/>
              <w:left w:val="nil"/>
              <w:bottom w:val="single" w:sz="4" w:space="0" w:color="auto"/>
              <w:right w:val="single" w:sz="4" w:space="0" w:color="auto"/>
            </w:tcBorders>
            <w:shd w:val="clear" w:color="auto" w:fill="auto"/>
            <w:vAlign w:val="bottom"/>
            <w:hideMark/>
          </w:tcPr>
          <w:p w14:paraId="0BC66FC2"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Úroveň</w:t>
            </w:r>
          </w:p>
        </w:tc>
      </w:tr>
      <w:tr w:rsidR="008F6DBA" w:rsidRPr="008F6DBA" w14:paraId="44AA23E9" w14:textId="77777777" w:rsidTr="008F6DBA">
        <w:trPr>
          <w:trHeight w:val="290"/>
        </w:trPr>
        <w:tc>
          <w:tcPr>
            <w:tcW w:w="80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F8C199A" w14:textId="77777777" w:rsidR="008F6DBA" w:rsidRPr="008F6DBA" w:rsidRDefault="008F6DBA" w:rsidP="008F6DBA">
            <w:pPr>
              <w:spacing w:after="0" w:line="240" w:lineRule="auto"/>
              <w:rPr>
                <w:rFonts w:ascii="Calibri" w:eastAsia="Times New Roman" w:hAnsi="Calibri" w:cs="Calibri"/>
                <w:b/>
                <w:bCs/>
                <w:color w:val="000000"/>
                <w:sz w:val="24"/>
                <w:szCs w:val="24"/>
                <w:lang w:eastAsia="cs-CZ"/>
              </w:rPr>
            </w:pPr>
            <w:r w:rsidRPr="008F6DBA">
              <w:rPr>
                <w:rFonts w:ascii="Calibri" w:eastAsia="Times New Roman" w:hAnsi="Calibri" w:cs="Calibri"/>
                <w:b/>
                <w:bCs/>
                <w:color w:val="000000"/>
                <w:sz w:val="24"/>
                <w:szCs w:val="24"/>
                <w:lang w:eastAsia="cs-CZ"/>
              </w:rPr>
              <w:t>Orientace v technické dokumentaci a normách otopných soustav</w:t>
            </w:r>
          </w:p>
        </w:tc>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14:paraId="7CBEF42C"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3 </w:t>
            </w:r>
          </w:p>
        </w:tc>
      </w:tr>
      <w:tr w:rsidR="008F6DBA" w:rsidRPr="008F6DBA" w14:paraId="6B427E88" w14:textId="77777777" w:rsidTr="008F6DBA">
        <w:trPr>
          <w:gridAfter w:val="1"/>
          <w:wAfter w:w="8" w:type="dxa"/>
          <w:trHeight w:val="290"/>
        </w:trPr>
        <w:tc>
          <w:tcPr>
            <w:tcW w:w="566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E307916"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Kritéria hodnocení</w:t>
            </w:r>
          </w:p>
        </w:tc>
        <w:tc>
          <w:tcPr>
            <w:tcW w:w="2340" w:type="dxa"/>
            <w:tcBorders>
              <w:top w:val="nil"/>
              <w:left w:val="nil"/>
              <w:bottom w:val="single" w:sz="4" w:space="0" w:color="auto"/>
              <w:right w:val="single" w:sz="4" w:space="0" w:color="auto"/>
            </w:tcBorders>
            <w:shd w:val="clear" w:color="auto" w:fill="auto"/>
            <w:vAlign w:val="bottom"/>
            <w:hideMark/>
          </w:tcPr>
          <w:p w14:paraId="34A219DC"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Způsob ověření</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49C6D0BB"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5ACB0DF8" w14:textId="77777777" w:rsidTr="008F6DBA">
        <w:trPr>
          <w:gridAfter w:val="1"/>
          <w:wAfter w:w="8" w:type="dxa"/>
          <w:trHeight w:val="116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0FD171F"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a</w:t>
            </w:r>
          </w:p>
        </w:tc>
        <w:tc>
          <w:tcPr>
            <w:tcW w:w="5105" w:type="dxa"/>
            <w:tcBorders>
              <w:top w:val="nil"/>
              <w:left w:val="nil"/>
              <w:bottom w:val="single" w:sz="4" w:space="0" w:color="auto"/>
              <w:right w:val="single" w:sz="4" w:space="0" w:color="auto"/>
            </w:tcBorders>
            <w:shd w:val="clear" w:color="auto" w:fill="auto"/>
            <w:vAlign w:val="bottom"/>
            <w:hideMark/>
          </w:tcPr>
          <w:p w14:paraId="386CF9DF"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Číst zadané výkresy (rozvody vytápění a zařízení, stavební výkres, technická zpráva, situace, instalační výkres); Orientace v ČSN EN 12170 a ČSN EN 12171</w:t>
            </w:r>
          </w:p>
        </w:tc>
        <w:tc>
          <w:tcPr>
            <w:tcW w:w="2340" w:type="dxa"/>
            <w:tcBorders>
              <w:top w:val="nil"/>
              <w:left w:val="nil"/>
              <w:bottom w:val="single" w:sz="4" w:space="0" w:color="auto"/>
              <w:right w:val="single" w:sz="4" w:space="0" w:color="auto"/>
            </w:tcBorders>
            <w:shd w:val="clear" w:color="auto" w:fill="auto"/>
            <w:vAlign w:val="bottom"/>
            <w:hideMark/>
          </w:tcPr>
          <w:p w14:paraId="47BAB25C"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60593ECC"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607C25FA" w14:textId="77777777" w:rsidTr="008F6DBA">
        <w:trPr>
          <w:gridAfter w:val="1"/>
          <w:wAfter w:w="8" w:type="dxa"/>
          <w:trHeight w:val="58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AE3D895"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b</w:t>
            </w:r>
          </w:p>
        </w:tc>
        <w:tc>
          <w:tcPr>
            <w:tcW w:w="5105" w:type="dxa"/>
            <w:tcBorders>
              <w:top w:val="nil"/>
              <w:left w:val="nil"/>
              <w:bottom w:val="single" w:sz="4" w:space="0" w:color="auto"/>
              <w:right w:val="single" w:sz="4" w:space="0" w:color="auto"/>
            </w:tcBorders>
            <w:shd w:val="clear" w:color="auto" w:fill="auto"/>
            <w:vAlign w:val="bottom"/>
            <w:hideMark/>
          </w:tcPr>
          <w:p w14:paraId="51F89EC6"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Zakreslit vedení rozvodů vytápění včetně zdroje tepla a otopných těles</w:t>
            </w:r>
          </w:p>
        </w:tc>
        <w:tc>
          <w:tcPr>
            <w:tcW w:w="2340" w:type="dxa"/>
            <w:tcBorders>
              <w:top w:val="nil"/>
              <w:left w:val="nil"/>
              <w:bottom w:val="single" w:sz="4" w:space="0" w:color="auto"/>
              <w:right w:val="single" w:sz="4" w:space="0" w:color="auto"/>
            </w:tcBorders>
            <w:shd w:val="clear" w:color="auto" w:fill="auto"/>
            <w:vAlign w:val="bottom"/>
            <w:hideMark/>
          </w:tcPr>
          <w:p w14:paraId="49EFF92E"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16373F17"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5FD918AC" w14:textId="77777777" w:rsidTr="008F6DBA">
        <w:trPr>
          <w:gridAfter w:val="1"/>
          <w:wAfter w:w="8" w:type="dxa"/>
          <w:trHeight w:val="58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5C9D2BF"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c</w:t>
            </w:r>
          </w:p>
        </w:tc>
        <w:tc>
          <w:tcPr>
            <w:tcW w:w="5105" w:type="dxa"/>
            <w:tcBorders>
              <w:top w:val="nil"/>
              <w:left w:val="nil"/>
              <w:bottom w:val="single" w:sz="4" w:space="0" w:color="auto"/>
              <w:right w:val="single" w:sz="4" w:space="0" w:color="auto"/>
            </w:tcBorders>
            <w:shd w:val="clear" w:color="auto" w:fill="auto"/>
            <w:vAlign w:val="bottom"/>
            <w:hideMark/>
          </w:tcPr>
          <w:p w14:paraId="7AA6A494"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Zhotovit výpis materiálu ze zadané výkresové dokumentace</w:t>
            </w:r>
          </w:p>
        </w:tc>
        <w:tc>
          <w:tcPr>
            <w:tcW w:w="2340" w:type="dxa"/>
            <w:tcBorders>
              <w:top w:val="nil"/>
              <w:left w:val="nil"/>
              <w:bottom w:val="single" w:sz="4" w:space="0" w:color="auto"/>
              <w:right w:val="single" w:sz="4" w:space="0" w:color="auto"/>
            </w:tcBorders>
            <w:shd w:val="clear" w:color="auto" w:fill="auto"/>
            <w:vAlign w:val="bottom"/>
            <w:hideMark/>
          </w:tcPr>
          <w:p w14:paraId="6604AEA2"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Praktické předvedení</w:t>
            </w:r>
          </w:p>
        </w:tc>
        <w:tc>
          <w:tcPr>
            <w:tcW w:w="960" w:type="dxa"/>
            <w:gridSpan w:val="2"/>
            <w:vMerge/>
            <w:tcBorders>
              <w:top w:val="nil"/>
              <w:left w:val="single" w:sz="4" w:space="0" w:color="auto"/>
              <w:bottom w:val="single" w:sz="4" w:space="0" w:color="auto"/>
              <w:right w:val="single" w:sz="4" w:space="0" w:color="auto"/>
            </w:tcBorders>
            <w:vAlign w:val="center"/>
            <w:hideMark/>
          </w:tcPr>
          <w:p w14:paraId="5CAC7A35"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2C57111B" w14:textId="77777777" w:rsidTr="008F6DBA">
        <w:trPr>
          <w:trHeight w:val="290"/>
        </w:trPr>
        <w:tc>
          <w:tcPr>
            <w:tcW w:w="80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6945B06"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Je třeba splnit všechna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2474B52C"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 </w:t>
            </w:r>
          </w:p>
        </w:tc>
      </w:tr>
      <w:tr w:rsidR="008F6DBA" w:rsidRPr="008F6DBA" w14:paraId="4F5A167A" w14:textId="77777777" w:rsidTr="008F6DBA">
        <w:trPr>
          <w:trHeight w:val="680"/>
        </w:trPr>
        <w:tc>
          <w:tcPr>
            <w:tcW w:w="80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3381486" w14:textId="77777777" w:rsidR="008F6DBA" w:rsidRPr="008F6DBA" w:rsidRDefault="008F6DBA" w:rsidP="008F6DBA">
            <w:pPr>
              <w:spacing w:after="0" w:line="240" w:lineRule="auto"/>
              <w:rPr>
                <w:rFonts w:ascii="Calibri" w:eastAsia="Times New Roman" w:hAnsi="Calibri" w:cs="Calibri"/>
                <w:b/>
                <w:bCs/>
                <w:color w:val="000000"/>
                <w:sz w:val="24"/>
                <w:szCs w:val="24"/>
                <w:lang w:eastAsia="cs-CZ"/>
              </w:rPr>
            </w:pPr>
            <w:r w:rsidRPr="008F6DBA">
              <w:rPr>
                <w:rFonts w:ascii="Calibri" w:eastAsia="Times New Roman" w:hAnsi="Calibri" w:cs="Calibri"/>
                <w:b/>
                <w:bCs/>
                <w:color w:val="000000"/>
                <w:sz w:val="24"/>
                <w:szCs w:val="24"/>
                <w:lang w:eastAsia="cs-CZ"/>
              </w:rPr>
              <w:t>Orientace v materiálech pro potrubí, tvarovky, zdroje tepla a otopná tělesa používaných v budovách</w:t>
            </w:r>
          </w:p>
        </w:tc>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14:paraId="397818BE"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3 </w:t>
            </w:r>
          </w:p>
        </w:tc>
      </w:tr>
      <w:tr w:rsidR="008F6DBA" w:rsidRPr="008F6DBA" w14:paraId="28B87E52" w14:textId="77777777" w:rsidTr="008F6DBA">
        <w:trPr>
          <w:gridAfter w:val="1"/>
          <w:wAfter w:w="8" w:type="dxa"/>
          <w:trHeight w:val="290"/>
        </w:trPr>
        <w:tc>
          <w:tcPr>
            <w:tcW w:w="566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E1D1DE9"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Kritéria hodnocení</w:t>
            </w:r>
          </w:p>
        </w:tc>
        <w:tc>
          <w:tcPr>
            <w:tcW w:w="2340" w:type="dxa"/>
            <w:tcBorders>
              <w:top w:val="nil"/>
              <w:left w:val="nil"/>
              <w:bottom w:val="single" w:sz="4" w:space="0" w:color="auto"/>
              <w:right w:val="single" w:sz="4" w:space="0" w:color="auto"/>
            </w:tcBorders>
            <w:shd w:val="clear" w:color="auto" w:fill="auto"/>
            <w:vAlign w:val="bottom"/>
            <w:hideMark/>
          </w:tcPr>
          <w:p w14:paraId="4E115A72"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Způsob ověření</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0AC7A959"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6BDCA86C" w14:textId="77777777" w:rsidTr="008F6DBA">
        <w:trPr>
          <w:gridAfter w:val="1"/>
          <w:wAfter w:w="8" w:type="dxa"/>
          <w:trHeight w:val="58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8D2D21A"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a</w:t>
            </w:r>
          </w:p>
        </w:tc>
        <w:tc>
          <w:tcPr>
            <w:tcW w:w="5105" w:type="dxa"/>
            <w:tcBorders>
              <w:top w:val="nil"/>
              <w:left w:val="nil"/>
              <w:bottom w:val="single" w:sz="4" w:space="0" w:color="auto"/>
              <w:right w:val="single" w:sz="4" w:space="0" w:color="auto"/>
            </w:tcBorders>
            <w:shd w:val="clear" w:color="auto" w:fill="auto"/>
            <w:vAlign w:val="bottom"/>
            <w:hideMark/>
          </w:tcPr>
          <w:p w14:paraId="5AD2FFC4"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Vyjmenovat druhy materiálů pro rozvody tepelných soustav v budovách</w:t>
            </w:r>
          </w:p>
        </w:tc>
        <w:tc>
          <w:tcPr>
            <w:tcW w:w="2340" w:type="dxa"/>
            <w:tcBorders>
              <w:top w:val="nil"/>
              <w:left w:val="nil"/>
              <w:bottom w:val="single" w:sz="4" w:space="0" w:color="auto"/>
              <w:right w:val="single" w:sz="4" w:space="0" w:color="auto"/>
            </w:tcBorders>
            <w:shd w:val="clear" w:color="auto" w:fill="auto"/>
            <w:vAlign w:val="bottom"/>
            <w:hideMark/>
          </w:tcPr>
          <w:p w14:paraId="6BAAF79D"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Písemné ověření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18EA3414"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2F49594E" w14:textId="77777777" w:rsidTr="008F6DBA">
        <w:trPr>
          <w:gridAfter w:val="1"/>
          <w:wAfter w:w="8" w:type="dxa"/>
          <w:trHeight w:val="58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B362A2E"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b</w:t>
            </w:r>
          </w:p>
        </w:tc>
        <w:tc>
          <w:tcPr>
            <w:tcW w:w="5105" w:type="dxa"/>
            <w:tcBorders>
              <w:top w:val="nil"/>
              <w:left w:val="nil"/>
              <w:bottom w:val="single" w:sz="4" w:space="0" w:color="auto"/>
              <w:right w:val="single" w:sz="4" w:space="0" w:color="auto"/>
            </w:tcBorders>
            <w:shd w:val="clear" w:color="auto" w:fill="auto"/>
            <w:vAlign w:val="bottom"/>
            <w:hideMark/>
          </w:tcPr>
          <w:p w14:paraId="37FCCC67"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Vyjmenovat druhy zdrojů tepla používaných v budovách</w:t>
            </w:r>
          </w:p>
        </w:tc>
        <w:tc>
          <w:tcPr>
            <w:tcW w:w="2340" w:type="dxa"/>
            <w:tcBorders>
              <w:top w:val="nil"/>
              <w:left w:val="nil"/>
              <w:bottom w:val="single" w:sz="4" w:space="0" w:color="auto"/>
              <w:right w:val="single" w:sz="4" w:space="0" w:color="auto"/>
            </w:tcBorders>
            <w:shd w:val="clear" w:color="auto" w:fill="auto"/>
            <w:vAlign w:val="bottom"/>
            <w:hideMark/>
          </w:tcPr>
          <w:p w14:paraId="783A4CE7"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Písemné ověření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6FA530AD"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731A6C15" w14:textId="77777777" w:rsidTr="008F6DBA">
        <w:trPr>
          <w:gridAfter w:val="1"/>
          <w:wAfter w:w="8" w:type="dxa"/>
          <w:trHeight w:val="58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BF3D3F0"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c</w:t>
            </w:r>
          </w:p>
        </w:tc>
        <w:tc>
          <w:tcPr>
            <w:tcW w:w="5105" w:type="dxa"/>
            <w:tcBorders>
              <w:top w:val="nil"/>
              <w:left w:val="nil"/>
              <w:bottom w:val="single" w:sz="4" w:space="0" w:color="auto"/>
              <w:right w:val="single" w:sz="4" w:space="0" w:color="auto"/>
            </w:tcBorders>
            <w:shd w:val="clear" w:color="auto" w:fill="auto"/>
            <w:vAlign w:val="bottom"/>
            <w:hideMark/>
          </w:tcPr>
          <w:p w14:paraId="4416666B"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Vyjmenovat druhy otopných těles používaných v budovách</w:t>
            </w:r>
          </w:p>
        </w:tc>
        <w:tc>
          <w:tcPr>
            <w:tcW w:w="2340" w:type="dxa"/>
            <w:tcBorders>
              <w:top w:val="nil"/>
              <w:left w:val="nil"/>
              <w:bottom w:val="single" w:sz="4" w:space="0" w:color="auto"/>
              <w:right w:val="single" w:sz="4" w:space="0" w:color="auto"/>
            </w:tcBorders>
            <w:shd w:val="clear" w:color="auto" w:fill="auto"/>
            <w:vAlign w:val="bottom"/>
            <w:hideMark/>
          </w:tcPr>
          <w:p w14:paraId="2A63F49C"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Písemné ověření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57ABC110"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07210CA3" w14:textId="77777777" w:rsidTr="008F6DBA">
        <w:trPr>
          <w:trHeight w:val="290"/>
        </w:trPr>
        <w:tc>
          <w:tcPr>
            <w:tcW w:w="80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7B169B3"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Je třeba splnit všechna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4C30CC79"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 </w:t>
            </w:r>
          </w:p>
        </w:tc>
      </w:tr>
      <w:tr w:rsidR="008F6DBA" w:rsidRPr="008F6DBA" w14:paraId="16236460" w14:textId="77777777" w:rsidTr="008F6DBA">
        <w:trPr>
          <w:trHeight w:val="670"/>
        </w:trPr>
        <w:tc>
          <w:tcPr>
            <w:tcW w:w="80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9EE720E" w14:textId="77777777" w:rsidR="008F6DBA" w:rsidRPr="008F6DBA" w:rsidRDefault="008F6DBA" w:rsidP="008F6DBA">
            <w:pPr>
              <w:spacing w:after="0" w:line="240" w:lineRule="auto"/>
              <w:rPr>
                <w:rFonts w:ascii="Calibri" w:eastAsia="Times New Roman" w:hAnsi="Calibri" w:cs="Calibri"/>
                <w:b/>
                <w:bCs/>
                <w:color w:val="000000"/>
                <w:sz w:val="24"/>
                <w:szCs w:val="24"/>
                <w:lang w:eastAsia="cs-CZ"/>
              </w:rPr>
            </w:pPr>
            <w:r w:rsidRPr="008F6DBA">
              <w:rPr>
                <w:rFonts w:ascii="Calibri" w:eastAsia="Times New Roman" w:hAnsi="Calibri" w:cs="Calibri"/>
                <w:b/>
                <w:bCs/>
                <w:color w:val="000000"/>
                <w:sz w:val="24"/>
                <w:szCs w:val="24"/>
                <w:lang w:eastAsia="cs-CZ"/>
              </w:rPr>
              <w:t>Orientace v armaturách a zabezpečovacích zařízeních používaných pro otopné soustavy v budovách</w:t>
            </w:r>
          </w:p>
        </w:tc>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14:paraId="6B9A3656"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3 </w:t>
            </w:r>
          </w:p>
        </w:tc>
      </w:tr>
      <w:tr w:rsidR="008F6DBA" w:rsidRPr="008F6DBA" w14:paraId="0B2BBFCE" w14:textId="77777777" w:rsidTr="008F6DBA">
        <w:trPr>
          <w:gridAfter w:val="1"/>
          <w:wAfter w:w="8" w:type="dxa"/>
          <w:trHeight w:val="290"/>
        </w:trPr>
        <w:tc>
          <w:tcPr>
            <w:tcW w:w="566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6CE7656"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Kritéria hodnocení</w:t>
            </w:r>
          </w:p>
        </w:tc>
        <w:tc>
          <w:tcPr>
            <w:tcW w:w="2340" w:type="dxa"/>
            <w:tcBorders>
              <w:top w:val="nil"/>
              <w:left w:val="nil"/>
              <w:bottom w:val="single" w:sz="4" w:space="0" w:color="auto"/>
              <w:right w:val="single" w:sz="4" w:space="0" w:color="auto"/>
            </w:tcBorders>
            <w:shd w:val="clear" w:color="auto" w:fill="auto"/>
            <w:vAlign w:val="bottom"/>
            <w:hideMark/>
          </w:tcPr>
          <w:p w14:paraId="199EBBAD"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Způsob ověření</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7992AE0A"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58F136AD" w14:textId="77777777" w:rsidTr="008F6DBA">
        <w:trPr>
          <w:gridAfter w:val="1"/>
          <w:wAfter w:w="8" w:type="dxa"/>
          <w:trHeight w:val="87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869F337"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a</w:t>
            </w:r>
          </w:p>
        </w:tc>
        <w:tc>
          <w:tcPr>
            <w:tcW w:w="5105" w:type="dxa"/>
            <w:tcBorders>
              <w:top w:val="nil"/>
              <w:left w:val="nil"/>
              <w:bottom w:val="single" w:sz="4" w:space="0" w:color="auto"/>
              <w:right w:val="single" w:sz="4" w:space="0" w:color="auto"/>
            </w:tcBorders>
            <w:shd w:val="clear" w:color="auto" w:fill="auto"/>
            <w:vAlign w:val="bottom"/>
            <w:hideMark/>
          </w:tcPr>
          <w:p w14:paraId="03A4535C"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Vyjmenovat druhy armatur a zařízení tepelných otopných soustav, jejich vlastnosti a použití</w:t>
            </w:r>
          </w:p>
        </w:tc>
        <w:tc>
          <w:tcPr>
            <w:tcW w:w="2340" w:type="dxa"/>
            <w:tcBorders>
              <w:top w:val="nil"/>
              <w:left w:val="nil"/>
              <w:bottom w:val="single" w:sz="4" w:space="0" w:color="auto"/>
              <w:right w:val="single" w:sz="4" w:space="0" w:color="auto"/>
            </w:tcBorders>
            <w:shd w:val="clear" w:color="auto" w:fill="auto"/>
            <w:vAlign w:val="bottom"/>
            <w:hideMark/>
          </w:tcPr>
          <w:p w14:paraId="521EA3BF"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Písemné ověření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7C7CC07B"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448BF6AB" w14:textId="77777777" w:rsidTr="008F6DBA">
        <w:trPr>
          <w:gridAfter w:val="1"/>
          <w:wAfter w:w="8" w:type="dxa"/>
          <w:trHeight w:val="87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8CB7EC3"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b</w:t>
            </w:r>
          </w:p>
        </w:tc>
        <w:tc>
          <w:tcPr>
            <w:tcW w:w="5105" w:type="dxa"/>
            <w:tcBorders>
              <w:top w:val="nil"/>
              <w:left w:val="nil"/>
              <w:bottom w:val="single" w:sz="4" w:space="0" w:color="auto"/>
              <w:right w:val="single" w:sz="4" w:space="0" w:color="auto"/>
            </w:tcBorders>
            <w:shd w:val="clear" w:color="auto" w:fill="auto"/>
            <w:vAlign w:val="bottom"/>
            <w:hideMark/>
          </w:tcPr>
          <w:p w14:paraId="71CAD89A"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Vyjmenovat druhy pojišťovacích a zabezpečovacích zařízení, otopných soustav v budovách, jejich vlastnosti a použití</w:t>
            </w:r>
          </w:p>
        </w:tc>
        <w:tc>
          <w:tcPr>
            <w:tcW w:w="2340" w:type="dxa"/>
            <w:tcBorders>
              <w:top w:val="nil"/>
              <w:left w:val="nil"/>
              <w:bottom w:val="single" w:sz="4" w:space="0" w:color="auto"/>
              <w:right w:val="single" w:sz="4" w:space="0" w:color="auto"/>
            </w:tcBorders>
            <w:shd w:val="clear" w:color="auto" w:fill="auto"/>
            <w:vAlign w:val="bottom"/>
            <w:hideMark/>
          </w:tcPr>
          <w:p w14:paraId="0DE47D04"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Písemné ověření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119CB9AE"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5EA1A873" w14:textId="77777777" w:rsidTr="008F6DBA">
        <w:trPr>
          <w:trHeight w:val="290"/>
        </w:trPr>
        <w:tc>
          <w:tcPr>
            <w:tcW w:w="80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882C946"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Je třeba splnit obě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5C706363"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 </w:t>
            </w:r>
          </w:p>
        </w:tc>
      </w:tr>
      <w:tr w:rsidR="008F6DBA" w:rsidRPr="008F6DBA" w14:paraId="65FF5228" w14:textId="77777777" w:rsidTr="008F6DBA">
        <w:trPr>
          <w:trHeight w:val="650"/>
        </w:trPr>
        <w:tc>
          <w:tcPr>
            <w:tcW w:w="80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AC83BA9" w14:textId="77777777" w:rsidR="008F6DBA" w:rsidRPr="008F6DBA" w:rsidRDefault="008F6DBA" w:rsidP="008F6DBA">
            <w:pPr>
              <w:spacing w:after="0" w:line="240" w:lineRule="auto"/>
              <w:rPr>
                <w:rFonts w:ascii="Calibri" w:eastAsia="Times New Roman" w:hAnsi="Calibri" w:cs="Calibri"/>
                <w:b/>
                <w:bCs/>
                <w:color w:val="000000"/>
                <w:sz w:val="24"/>
                <w:szCs w:val="24"/>
                <w:lang w:eastAsia="cs-CZ"/>
              </w:rPr>
            </w:pPr>
            <w:r w:rsidRPr="008F6DBA">
              <w:rPr>
                <w:rFonts w:ascii="Calibri" w:eastAsia="Times New Roman" w:hAnsi="Calibri" w:cs="Calibri"/>
                <w:b/>
                <w:bCs/>
                <w:color w:val="000000"/>
                <w:sz w:val="24"/>
                <w:szCs w:val="24"/>
                <w:lang w:eastAsia="cs-CZ"/>
              </w:rPr>
              <w:t>Návrh postupu práce, nářadí a pomůcek pro montáže otopných soustav a zařízení</w:t>
            </w:r>
          </w:p>
        </w:tc>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14:paraId="6EA5B435"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3 </w:t>
            </w:r>
          </w:p>
        </w:tc>
      </w:tr>
      <w:tr w:rsidR="008F6DBA" w:rsidRPr="008F6DBA" w14:paraId="61F2722F" w14:textId="77777777" w:rsidTr="008F6DBA">
        <w:trPr>
          <w:gridAfter w:val="1"/>
          <w:wAfter w:w="8" w:type="dxa"/>
          <w:trHeight w:val="290"/>
        </w:trPr>
        <w:tc>
          <w:tcPr>
            <w:tcW w:w="566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EFFC0F2"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Kritéria hodnocení</w:t>
            </w:r>
          </w:p>
        </w:tc>
        <w:tc>
          <w:tcPr>
            <w:tcW w:w="2340" w:type="dxa"/>
            <w:tcBorders>
              <w:top w:val="nil"/>
              <w:left w:val="nil"/>
              <w:bottom w:val="single" w:sz="4" w:space="0" w:color="auto"/>
              <w:right w:val="single" w:sz="4" w:space="0" w:color="auto"/>
            </w:tcBorders>
            <w:shd w:val="clear" w:color="auto" w:fill="auto"/>
            <w:vAlign w:val="bottom"/>
            <w:hideMark/>
          </w:tcPr>
          <w:p w14:paraId="0499B36C"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Způsob ověření</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1784EFDB"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55E547AF" w14:textId="77777777" w:rsidTr="008F6DBA">
        <w:trPr>
          <w:gridAfter w:val="1"/>
          <w:wAfter w:w="8" w:type="dxa"/>
          <w:trHeight w:val="58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D1355CF"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a</w:t>
            </w:r>
          </w:p>
        </w:tc>
        <w:tc>
          <w:tcPr>
            <w:tcW w:w="5105" w:type="dxa"/>
            <w:tcBorders>
              <w:top w:val="nil"/>
              <w:left w:val="nil"/>
              <w:bottom w:val="single" w:sz="4" w:space="0" w:color="auto"/>
              <w:right w:val="single" w:sz="4" w:space="0" w:color="auto"/>
            </w:tcBorders>
            <w:shd w:val="clear" w:color="auto" w:fill="auto"/>
            <w:vAlign w:val="bottom"/>
            <w:hideMark/>
          </w:tcPr>
          <w:p w14:paraId="59CFACC8"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Navrhnout pracovní postup montáže rozvodu vytápění podle zadání</w:t>
            </w:r>
          </w:p>
        </w:tc>
        <w:tc>
          <w:tcPr>
            <w:tcW w:w="2340" w:type="dxa"/>
            <w:tcBorders>
              <w:top w:val="nil"/>
              <w:left w:val="nil"/>
              <w:bottom w:val="single" w:sz="4" w:space="0" w:color="auto"/>
              <w:right w:val="single" w:sz="4" w:space="0" w:color="auto"/>
            </w:tcBorders>
            <w:shd w:val="clear" w:color="auto" w:fill="auto"/>
            <w:vAlign w:val="bottom"/>
            <w:hideMark/>
          </w:tcPr>
          <w:p w14:paraId="0F24528B"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7F7F68D2"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3E95FFE9" w14:textId="77777777" w:rsidTr="008F6DBA">
        <w:trPr>
          <w:gridAfter w:val="1"/>
          <w:wAfter w:w="8" w:type="dxa"/>
          <w:trHeight w:val="58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7FBE71B"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b</w:t>
            </w:r>
          </w:p>
        </w:tc>
        <w:tc>
          <w:tcPr>
            <w:tcW w:w="5105" w:type="dxa"/>
            <w:tcBorders>
              <w:top w:val="nil"/>
              <w:left w:val="nil"/>
              <w:bottom w:val="single" w:sz="4" w:space="0" w:color="auto"/>
              <w:right w:val="single" w:sz="4" w:space="0" w:color="auto"/>
            </w:tcBorders>
            <w:shd w:val="clear" w:color="auto" w:fill="auto"/>
            <w:vAlign w:val="bottom"/>
            <w:hideMark/>
          </w:tcPr>
          <w:p w14:paraId="75DDCB2D"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Navrhnout postup montáže zdrojů tepla a otopných těles podle zadání</w:t>
            </w:r>
          </w:p>
        </w:tc>
        <w:tc>
          <w:tcPr>
            <w:tcW w:w="2340" w:type="dxa"/>
            <w:tcBorders>
              <w:top w:val="nil"/>
              <w:left w:val="nil"/>
              <w:bottom w:val="single" w:sz="4" w:space="0" w:color="auto"/>
              <w:right w:val="single" w:sz="4" w:space="0" w:color="auto"/>
            </w:tcBorders>
            <w:shd w:val="clear" w:color="auto" w:fill="auto"/>
            <w:vAlign w:val="bottom"/>
            <w:hideMark/>
          </w:tcPr>
          <w:p w14:paraId="58C86B6B"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1BCDBB45"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62E445BC" w14:textId="77777777" w:rsidTr="008F6DBA">
        <w:trPr>
          <w:gridAfter w:val="1"/>
          <w:wAfter w:w="8" w:type="dxa"/>
          <w:trHeight w:val="58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B87702E"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c</w:t>
            </w:r>
          </w:p>
        </w:tc>
        <w:tc>
          <w:tcPr>
            <w:tcW w:w="5105" w:type="dxa"/>
            <w:tcBorders>
              <w:top w:val="nil"/>
              <w:left w:val="nil"/>
              <w:bottom w:val="single" w:sz="4" w:space="0" w:color="auto"/>
              <w:right w:val="single" w:sz="4" w:space="0" w:color="auto"/>
            </w:tcBorders>
            <w:shd w:val="clear" w:color="auto" w:fill="auto"/>
            <w:vAlign w:val="bottom"/>
            <w:hideMark/>
          </w:tcPr>
          <w:p w14:paraId="35E742B8"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Vyjmenovat nářadí a pomůcky potřebné k provedení montáže podle zadání</w:t>
            </w:r>
          </w:p>
        </w:tc>
        <w:tc>
          <w:tcPr>
            <w:tcW w:w="2340" w:type="dxa"/>
            <w:tcBorders>
              <w:top w:val="nil"/>
              <w:left w:val="nil"/>
              <w:bottom w:val="single" w:sz="4" w:space="0" w:color="auto"/>
              <w:right w:val="single" w:sz="4" w:space="0" w:color="auto"/>
            </w:tcBorders>
            <w:shd w:val="clear" w:color="auto" w:fill="auto"/>
            <w:vAlign w:val="bottom"/>
            <w:hideMark/>
          </w:tcPr>
          <w:p w14:paraId="03F7548E"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Písemné ověření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4273788B"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6F9A235F" w14:textId="77777777" w:rsidTr="008F6DBA">
        <w:trPr>
          <w:gridAfter w:val="1"/>
          <w:wAfter w:w="8" w:type="dxa"/>
          <w:trHeight w:val="58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A5423F2"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lastRenderedPageBreak/>
              <w:t>d</w:t>
            </w:r>
          </w:p>
        </w:tc>
        <w:tc>
          <w:tcPr>
            <w:tcW w:w="5105" w:type="dxa"/>
            <w:tcBorders>
              <w:top w:val="nil"/>
              <w:left w:val="nil"/>
              <w:bottom w:val="single" w:sz="4" w:space="0" w:color="auto"/>
              <w:right w:val="single" w:sz="4" w:space="0" w:color="auto"/>
            </w:tcBorders>
            <w:shd w:val="clear" w:color="auto" w:fill="auto"/>
            <w:vAlign w:val="bottom"/>
            <w:hideMark/>
          </w:tcPr>
          <w:p w14:paraId="38F3F546"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Vysvětlit BOZP pro montáže otopných soustav, zdrojů tepla a topných těles</w:t>
            </w:r>
          </w:p>
        </w:tc>
        <w:tc>
          <w:tcPr>
            <w:tcW w:w="2340" w:type="dxa"/>
            <w:tcBorders>
              <w:top w:val="nil"/>
              <w:left w:val="nil"/>
              <w:bottom w:val="single" w:sz="4" w:space="0" w:color="auto"/>
              <w:right w:val="single" w:sz="4" w:space="0" w:color="auto"/>
            </w:tcBorders>
            <w:shd w:val="clear" w:color="auto" w:fill="auto"/>
            <w:vAlign w:val="bottom"/>
            <w:hideMark/>
          </w:tcPr>
          <w:p w14:paraId="021549A9"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Písemné ověření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05B799F6"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069F3D1E" w14:textId="77777777" w:rsidTr="008F6DBA">
        <w:trPr>
          <w:trHeight w:val="290"/>
        </w:trPr>
        <w:tc>
          <w:tcPr>
            <w:tcW w:w="80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74BDC68"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Je třeba splnit všechna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04533184"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 </w:t>
            </w:r>
          </w:p>
        </w:tc>
      </w:tr>
      <w:tr w:rsidR="008F6DBA" w:rsidRPr="008F6DBA" w14:paraId="50864721" w14:textId="77777777" w:rsidTr="008F6DBA">
        <w:trPr>
          <w:trHeight w:val="290"/>
        </w:trPr>
        <w:tc>
          <w:tcPr>
            <w:tcW w:w="80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5F8692A" w14:textId="77777777" w:rsidR="008F6DBA" w:rsidRPr="008F6DBA" w:rsidRDefault="008F6DBA" w:rsidP="008F6DBA">
            <w:pPr>
              <w:spacing w:after="0" w:line="240" w:lineRule="auto"/>
              <w:rPr>
                <w:rFonts w:ascii="Calibri" w:eastAsia="Times New Roman" w:hAnsi="Calibri" w:cs="Calibri"/>
                <w:b/>
                <w:bCs/>
                <w:color w:val="000000"/>
                <w:sz w:val="24"/>
                <w:szCs w:val="24"/>
                <w:lang w:eastAsia="cs-CZ"/>
              </w:rPr>
            </w:pPr>
            <w:r w:rsidRPr="008F6DBA">
              <w:rPr>
                <w:rFonts w:ascii="Calibri" w:eastAsia="Times New Roman" w:hAnsi="Calibri" w:cs="Calibri"/>
                <w:b/>
                <w:bCs/>
                <w:color w:val="000000"/>
                <w:sz w:val="24"/>
                <w:szCs w:val="24"/>
                <w:lang w:eastAsia="cs-CZ"/>
              </w:rPr>
              <w:t>Měření rozměrů potrubí</w:t>
            </w:r>
          </w:p>
        </w:tc>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14:paraId="45E72BC0"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3 </w:t>
            </w:r>
          </w:p>
        </w:tc>
      </w:tr>
      <w:tr w:rsidR="008F6DBA" w:rsidRPr="008F6DBA" w14:paraId="1B1C1131" w14:textId="77777777" w:rsidTr="008F6DBA">
        <w:trPr>
          <w:gridAfter w:val="1"/>
          <w:wAfter w:w="8" w:type="dxa"/>
          <w:trHeight w:val="290"/>
        </w:trPr>
        <w:tc>
          <w:tcPr>
            <w:tcW w:w="566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A63A9C9"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Kritéria hodnocení</w:t>
            </w:r>
          </w:p>
        </w:tc>
        <w:tc>
          <w:tcPr>
            <w:tcW w:w="2340" w:type="dxa"/>
            <w:tcBorders>
              <w:top w:val="nil"/>
              <w:left w:val="nil"/>
              <w:bottom w:val="single" w:sz="4" w:space="0" w:color="auto"/>
              <w:right w:val="single" w:sz="4" w:space="0" w:color="auto"/>
            </w:tcBorders>
            <w:shd w:val="clear" w:color="auto" w:fill="auto"/>
            <w:vAlign w:val="bottom"/>
            <w:hideMark/>
          </w:tcPr>
          <w:p w14:paraId="6C7553F7"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Způsob ověření</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6C2323AA"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04DFF7CA" w14:textId="77777777" w:rsidTr="008F6DBA">
        <w:trPr>
          <w:gridAfter w:val="1"/>
          <w:wAfter w:w="8" w:type="dxa"/>
          <w:trHeight w:val="58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ECC55F3"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a</w:t>
            </w:r>
          </w:p>
        </w:tc>
        <w:tc>
          <w:tcPr>
            <w:tcW w:w="5105" w:type="dxa"/>
            <w:tcBorders>
              <w:top w:val="nil"/>
              <w:left w:val="nil"/>
              <w:bottom w:val="single" w:sz="4" w:space="0" w:color="auto"/>
              <w:right w:val="single" w:sz="4" w:space="0" w:color="auto"/>
            </w:tcBorders>
            <w:shd w:val="clear" w:color="auto" w:fill="auto"/>
            <w:vAlign w:val="bottom"/>
            <w:hideMark/>
          </w:tcPr>
          <w:p w14:paraId="200A1A41"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Popsat druhy používaných měřidel a způsob jejich použití</w:t>
            </w:r>
          </w:p>
        </w:tc>
        <w:tc>
          <w:tcPr>
            <w:tcW w:w="2340" w:type="dxa"/>
            <w:tcBorders>
              <w:top w:val="nil"/>
              <w:left w:val="nil"/>
              <w:bottom w:val="single" w:sz="4" w:space="0" w:color="auto"/>
              <w:right w:val="single" w:sz="4" w:space="0" w:color="auto"/>
            </w:tcBorders>
            <w:shd w:val="clear" w:color="auto" w:fill="auto"/>
            <w:vAlign w:val="bottom"/>
            <w:hideMark/>
          </w:tcPr>
          <w:p w14:paraId="3E9DF453"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4CB2DD48"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608D439B" w14:textId="77777777" w:rsidTr="008F6DBA">
        <w:trPr>
          <w:gridAfter w:val="1"/>
          <w:wAfter w:w="8" w:type="dxa"/>
          <w:trHeight w:val="58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F31B1B0"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b</w:t>
            </w:r>
          </w:p>
        </w:tc>
        <w:tc>
          <w:tcPr>
            <w:tcW w:w="5105" w:type="dxa"/>
            <w:tcBorders>
              <w:top w:val="nil"/>
              <w:left w:val="nil"/>
              <w:bottom w:val="single" w:sz="4" w:space="0" w:color="auto"/>
              <w:right w:val="single" w:sz="4" w:space="0" w:color="auto"/>
            </w:tcBorders>
            <w:shd w:val="clear" w:color="auto" w:fill="auto"/>
            <w:vAlign w:val="bottom"/>
            <w:hideMark/>
          </w:tcPr>
          <w:p w14:paraId="507A7458"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Změřit a zapsat měřené délky, vnitřní a venkovní průměry potrubí</w:t>
            </w:r>
          </w:p>
        </w:tc>
        <w:tc>
          <w:tcPr>
            <w:tcW w:w="2340" w:type="dxa"/>
            <w:tcBorders>
              <w:top w:val="nil"/>
              <w:left w:val="nil"/>
              <w:bottom w:val="single" w:sz="4" w:space="0" w:color="auto"/>
              <w:right w:val="single" w:sz="4" w:space="0" w:color="auto"/>
            </w:tcBorders>
            <w:shd w:val="clear" w:color="auto" w:fill="auto"/>
            <w:vAlign w:val="bottom"/>
            <w:hideMark/>
          </w:tcPr>
          <w:p w14:paraId="04CE31C8"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75588904"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454B0F77" w14:textId="77777777" w:rsidTr="008F6DBA">
        <w:trPr>
          <w:trHeight w:val="290"/>
        </w:trPr>
        <w:tc>
          <w:tcPr>
            <w:tcW w:w="80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667738B"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Je třeba splnit obě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69C853FD"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 </w:t>
            </w:r>
          </w:p>
        </w:tc>
      </w:tr>
      <w:tr w:rsidR="008F6DBA" w:rsidRPr="008F6DBA" w14:paraId="045B54C9" w14:textId="77777777" w:rsidTr="008F6DBA">
        <w:trPr>
          <w:trHeight w:val="290"/>
        </w:trPr>
        <w:tc>
          <w:tcPr>
            <w:tcW w:w="80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B9D1A0D" w14:textId="77777777" w:rsidR="008F6DBA" w:rsidRPr="008F6DBA" w:rsidRDefault="008F6DBA" w:rsidP="008F6DBA">
            <w:pPr>
              <w:spacing w:after="0" w:line="240" w:lineRule="auto"/>
              <w:rPr>
                <w:rFonts w:ascii="Calibri" w:eastAsia="Times New Roman" w:hAnsi="Calibri" w:cs="Calibri"/>
                <w:b/>
                <w:bCs/>
                <w:color w:val="000000"/>
                <w:sz w:val="24"/>
                <w:szCs w:val="24"/>
                <w:lang w:eastAsia="cs-CZ"/>
              </w:rPr>
            </w:pPr>
            <w:r w:rsidRPr="008F6DBA">
              <w:rPr>
                <w:rFonts w:ascii="Calibri" w:eastAsia="Times New Roman" w:hAnsi="Calibri" w:cs="Calibri"/>
                <w:b/>
                <w:bCs/>
                <w:color w:val="000000"/>
                <w:sz w:val="24"/>
                <w:szCs w:val="24"/>
                <w:lang w:eastAsia="cs-CZ"/>
              </w:rPr>
              <w:t>Výpočty délkových změn potrubí a jejich kompenzace</w:t>
            </w:r>
          </w:p>
        </w:tc>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14:paraId="04FD4C0D"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3 </w:t>
            </w:r>
          </w:p>
        </w:tc>
      </w:tr>
      <w:tr w:rsidR="008F6DBA" w:rsidRPr="008F6DBA" w14:paraId="7A2882D8" w14:textId="77777777" w:rsidTr="008F6DBA">
        <w:trPr>
          <w:gridAfter w:val="1"/>
          <w:wAfter w:w="8" w:type="dxa"/>
          <w:trHeight w:val="290"/>
        </w:trPr>
        <w:tc>
          <w:tcPr>
            <w:tcW w:w="566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ED05020"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Kritéria hodnocení</w:t>
            </w:r>
          </w:p>
        </w:tc>
        <w:tc>
          <w:tcPr>
            <w:tcW w:w="2340" w:type="dxa"/>
            <w:tcBorders>
              <w:top w:val="nil"/>
              <w:left w:val="nil"/>
              <w:bottom w:val="single" w:sz="4" w:space="0" w:color="auto"/>
              <w:right w:val="single" w:sz="4" w:space="0" w:color="auto"/>
            </w:tcBorders>
            <w:shd w:val="clear" w:color="auto" w:fill="auto"/>
            <w:vAlign w:val="bottom"/>
            <w:hideMark/>
          </w:tcPr>
          <w:p w14:paraId="589EC2CD"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Způsob ověření</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5DA410E1"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093A26C8" w14:textId="77777777" w:rsidTr="008F6DBA">
        <w:trPr>
          <w:gridAfter w:val="1"/>
          <w:wAfter w:w="8" w:type="dxa"/>
          <w:trHeight w:val="87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F308303"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a</w:t>
            </w:r>
          </w:p>
        </w:tc>
        <w:tc>
          <w:tcPr>
            <w:tcW w:w="5105" w:type="dxa"/>
            <w:tcBorders>
              <w:top w:val="nil"/>
              <w:left w:val="nil"/>
              <w:bottom w:val="single" w:sz="4" w:space="0" w:color="auto"/>
              <w:right w:val="single" w:sz="4" w:space="0" w:color="auto"/>
            </w:tcBorders>
            <w:shd w:val="clear" w:color="auto" w:fill="auto"/>
            <w:vAlign w:val="bottom"/>
            <w:hideMark/>
          </w:tcPr>
          <w:p w14:paraId="031F15AF"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Popsat důvody délkových změn potrubí a vypočítat velikost délkové změny podle zadání</w:t>
            </w:r>
          </w:p>
        </w:tc>
        <w:tc>
          <w:tcPr>
            <w:tcW w:w="2340" w:type="dxa"/>
            <w:tcBorders>
              <w:top w:val="nil"/>
              <w:left w:val="nil"/>
              <w:bottom w:val="single" w:sz="4" w:space="0" w:color="auto"/>
              <w:right w:val="single" w:sz="4" w:space="0" w:color="auto"/>
            </w:tcBorders>
            <w:shd w:val="clear" w:color="auto" w:fill="auto"/>
            <w:vAlign w:val="bottom"/>
            <w:hideMark/>
          </w:tcPr>
          <w:p w14:paraId="5A8F9D56"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Praktické předvedení a písemné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5293C003"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532CE010" w14:textId="77777777" w:rsidTr="008F6DBA">
        <w:trPr>
          <w:gridAfter w:val="1"/>
          <w:wAfter w:w="8" w:type="dxa"/>
          <w:trHeight w:val="58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6EE8B85"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b</w:t>
            </w:r>
          </w:p>
        </w:tc>
        <w:tc>
          <w:tcPr>
            <w:tcW w:w="5105" w:type="dxa"/>
            <w:tcBorders>
              <w:top w:val="nil"/>
              <w:left w:val="nil"/>
              <w:bottom w:val="single" w:sz="4" w:space="0" w:color="auto"/>
              <w:right w:val="single" w:sz="4" w:space="0" w:color="auto"/>
            </w:tcBorders>
            <w:shd w:val="clear" w:color="auto" w:fill="auto"/>
            <w:vAlign w:val="bottom"/>
            <w:hideMark/>
          </w:tcPr>
          <w:p w14:paraId="586B1E05"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Popsat druhy kompenzací délkových změn potrubí a jejich použití</w:t>
            </w:r>
          </w:p>
        </w:tc>
        <w:tc>
          <w:tcPr>
            <w:tcW w:w="2340" w:type="dxa"/>
            <w:tcBorders>
              <w:top w:val="nil"/>
              <w:left w:val="nil"/>
              <w:bottom w:val="single" w:sz="4" w:space="0" w:color="auto"/>
              <w:right w:val="single" w:sz="4" w:space="0" w:color="auto"/>
            </w:tcBorders>
            <w:shd w:val="clear" w:color="auto" w:fill="auto"/>
            <w:vAlign w:val="bottom"/>
            <w:hideMark/>
          </w:tcPr>
          <w:p w14:paraId="206B8235"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Písemné ověření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576EDD4E"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5C65666E" w14:textId="77777777" w:rsidTr="008F6DBA">
        <w:trPr>
          <w:trHeight w:val="290"/>
        </w:trPr>
        <w:tc>
          <w:tcPr>
            <w:tcW w:w="80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B9CA0C6"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Je třeba splnit obě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42D0B966"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 </w:t>
            </w:r>
          </w:p>
        </w:tc>
      </w:tr>
      <w:tr w:rsidR="008F6DBA" w:rsidRPr="008F6DBA" w14:paraId="7E66A268" w14:textId="77777777" w:rsidTr="008F6DBA">
        <w:trPr>
          <w:trHeight w:val="290"/>
        </w:trPr>
        <w:tc>
          <w:tcPr>
            <w:tcW w:w="80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91764C6" w14:textId="77777777" w:rsidR="008F6DBA" w:rsidRPr="008F6DBA" w:rsidRDefault="008F6DBA" w:rsidP="008F6DBA">
            <w:pPr>
              <w:spacing w:after="0" w:line="240" w:lineRule="auto"/>
              <w:rPr>
                <w:rFonts w:ascii="Calibri" w:eastAsia="Times New Roman" w:hAnsi="Calibri" w:cs="Calibri"/>
                <w:b/>
                <w:bCs/>
                <w:color w:val="000000"/>
                <w:sz w:val="24"/>
                <w:szCs w:val="24"/>
                <w:lang w:eastAsia="cs-CZ"/>
              </w:rPr>
            </w:pPr>
            <w:r w:rsidRPr="008F6DBA">
              <w:rPr>
                <w:rFonts w:ascii="Calibri" w:eastAsia="Times New Roman" w:hAnsi="Calibri" w:cs="Calibri"/>
                <w:b/>
                <w:bCs/>
                <w:color w:val="000000"/>
                <w:sz w:val="24"/>
                <w:szCs w:val="24"/>
                <w:lang w:eastAsia="cs-CZ"/>
              </w:rPr>
              <w:t>Provádění zkoušek otopných soustav</w:t>
            </w:r>
          </w:p>
        </w:tc>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14:paraId="5181DF76"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3 </w:t>
            </w:r>
          </w:p>
        </w:tc>
      </w:tr>
      <w:tr w:rsidR="008F6DBA" w:rsidRPr="008F6DBA" w14:paraId="2407832A" w14:textId="77777777" w:rsidTr="008F6DBA">
        <w:trPr>
          <w:gridAfter w:val="1"/>
          <w:wAfter w:w="8" w:type="dxa"/>
          <w:trHeight w:val="290"/>
        </w:trPr>
        <w:tc>
          <w:tcPr>
            <w:tcW w:w="566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271693D"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Kritéria hodnocení</w:t>
            </w:r>
          </w:p>
        </w:tc>
        <w:tc>
          <w:tcPr>
            <w:tcW w:w="2340" w:type="dxa"/>
            <w:tcBorders>
              <w:top w:val="nil"/>
              <w:left w:val="nil"/>
              <w:bottom w:val="single" w:sz="4" w:space="0" w:color="auto"/>
              <w:right w:val="single" w:sz="4" w:space="0" w:color="auto"/>
            </w:tcBorders>
            <w:shd w:val="clear" w:color="auto" w:fill="auto"/>
            <w:vAlign w:val="bottom"/>
            <w:hideMark/>
          </w:tcPr>
          <w:p w14:paraId="13DF33F0"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Způsob ověření</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74D82B71"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21828C66" w14:textId="77777777" w:rsidTr="008F6DBA">
        <w:trPr>
          <w:gridAfter w:val="1"/>
          <w:wAfter w:w="8" w:type="dxa"/>
          <w:trHeight w:val="58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F3FB880"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a</w:t>
            </w:r>
          </w:p>
        </w:tc>
        <w:tc>
          <w:tcPr>
            <w:tcW w:w="5105" w:type="dxa"/>
            <w:tcBorders>
              <w:top w:val="nil"/>
              <w:left w:val="nil"/>
              <w:bottom w:val="single" w:sz="4" w:space="0" w:color="auto"/>
              <w:right w:val="single" w:sz="4" w:space="0" w:color="auto"/>
            </w:tcBorders>
            <w:shd w:val="clear" w:color="auto" w:fill="auto"/>
            <w:vAlign w:val="bottom"/>
            <w:hideMark/>
          </w:tcPr>
          <w:p w14:paraId="5A95E2F6"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Vyjmenovat zkušební podmínky pro provedení zkoušky těsnosti otopné soustavy</w:t>
            </w:r>
          </w:p>
        </w:tc>
        <w:tc>
          <w:tcPr>
            <w:tcW w:w="2340" w:type="dxa"/>
            <w:tcBorders>
              <w:top w:val="nil"/>
              <w:left w:val="nil"/>
              <w:bottom w:val="single" w:sz="4" w:space="0" w:color="auto"/>
              <w:right w:val="single" w:sz="4" w:space="0" w:color="auto"/>
            </w:tcBorders>
            <w:shd w:val="clear" w:color="auto" w:fill="auto"/>
            <w:vAlign w:val="bottom"/>
            <w:hideMark/>
          </w:tcPr>
          <w:p w14:paraId="4330D6C0"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Písemné ověření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43AB665B"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3788AE24" w14:textId="77777777" w:rsidTr="008F6DBA">
        <w:trPr>
          <w:gridAfter w:val="1"/>
          <w:wAfter w:w="8" w:type="dxa"/>
          <w:trHeight w:val="58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850E8A4"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b</w:t>
            </w:r>
          </w:p>
        </w:tc>
        <w:tc>
          <w:tcPr>
            <w:tcW w:w="5105" w:type="dxa"/>
            <w:tcBorders>
              <w:top w:val="nil"/>
              <w:left w:val="nil"/>
              <w:bottom w:val="single" w:sz="4" w:space="0" w:color="auto"/>
              <w:right w:val="single" w:sz="4" w:space="0" w:color="auto"/>
            </w:tcBorders>
            <w:shd w:val="clear" w:color="auto" w:fill="auto"/>
            <w:vAlign w:val="bottom"/>
            <w:hideMark/>
          </w:tcPr>
          <w:p w14:paraId="42F9AF46"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Provést zkoušku pevnosti a těsnosti tepelné soustavy</w:t>
            </w:r>
          </w:p>
        </w:tc>
        <w:tc>
          <w:tcPr>
            <w:tcW w:w="2340" w:type="dxa"/>
            <w:tcBorders>
              <w:top w:val="nil"/>
              <w:left w:val="nil"/>
              <w:bottom w:val="single" w:sz="4" w:space="0" w:color="auto"/>
              <w:right w:val="single" w:sz="4" w:space="0" w:color="auto"/>
            </w:tcBorders>
            <w:shd w:val="clear" w:color="auto" w:fill="auto"/>
            <w:vAlign w:val="bottom"/>
            <w:hideMark/>
          </w:tcPr>
          <w:p w14:paraId="7FC5E625"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661B11D9"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3FFFCC34" w14:textId="77777777" w:rsidTr="008F6DBA">
        <w:trPr>
          <w:gridAfter w:val="1"/>
          <w:wAfter w:w="8" w:type="dxa"/>
          <w:trHeight w:val="58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18D5BAB"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c</w:t>
            </w:r>
          </w:p>
        </w:tc>
        <w:tc>
          <w:tcPr>
            <w:tcW w:w="5105" w:type="dxa"/>
            <w:tcBorders>
              <w:top w:val="nil"/>
              <w:left w:val="nil"/>
              <w:bottom w:val="single" w:sz="4" w:space="0" w:color="auto"/>
              <w:right w:val="single" w:sz="4" w:space="0" w:color="auto"/>
            </w:tcBorders>
            <w:shd w:val="clear" w:color="auto" w:fill="auto"/>
            <w:vAlign w:val="bottom"/>
            <w:hideMark/>
          </w:tcPr>
          <w:p w14:paraId="7702789F"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Vysvětlit postup provedení topné zkoušky</w:t>
            </w:r>
          </w:p>
        </w:tc>
        <w:tc>
          <w:tcPr>
            <w:tcW w:w="2340" w:type="dxa"/>
            <w:tcBorders>
              <w:top w:val="nil"/>
              <w:left w:val="nil"/>
              <w:bottom w:val="single" w:sz="4" w:space="0" w:color="auto"/>
              <w:right w:val="single" w:sz="4" w:space="0" w:color="auto"/>
            </w:tcBorders>
            <w:shd w:val="clear" w:color="auto" w:fill="auto"/>
            <w:vAlign w:val="bottom"/>
            <w:hideMark/>
          </w:tcPr>
          <w:p w14:paraId="34DA733C"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Písemné ověření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3B8387DC"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129CC736" w14:textId="77777777" w:rsidTr="008F6DBA">
        <w:trPr>
          <w:gridAfter w:val="1"/>
          <w:wAfter w:w="8" w:type="dxa"/>
          <w:trHeight w:val="58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349B318"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d</w:t>
            </w:r>
          </w:p>
        </w:tc>
        <w:tc>
          <w:tcPr>
            <w:tcW w:w="5105" w:type="dxa"/>
            <w:tcBorders>
              <w:top w:val="nil"/>
              <w:left w:val="nil"/>
              <w:bottom w:val="single" w:sz="4" w:space="0" w:color="auto"/>
              <w:right w:val="single" w:sz="4" w:space="0" w:color="auto"/>
            </w:tcBorders>
            <w:shd w:val="clear" w:color="auto" w:fill="auto"/>
            <w:vAlign w:val="bottom"/>
            <w:hideMark/>
          </w:tcPr>
          <w:p w14:paraId="4D686F24"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Vypsat protokol o tlakové a topné zkoušce tepelné soustavy</w:t>
            </w:r>
          </w:p>
        </w:tc>
        <w:tc>
          <w:tcPr>
            <w:tcW w:w="2340" w:type="dxa"/>
            <w:tcBorders>
              <w:top w:val="nil"/>
              <w:left w:val="nil"/>
              <w:bottom w:val="single" w:sz="4" w:space="0" w:color="auto"/>
              <w:right w:val="single" w:sz="4" w:space="0" w:color="auto"/>
            </w:tcBorders>
            <w:shd w:val="clear" w:color="auto" w:fill="auto"/>
            <w:vAlign w:val="bottom"/>
            <w:hideMark/>
          </w:tcPr>
          <w:p w14:paraId="3A7CA699"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5B101259"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64D1C1BD" w14:textId="77777777" w:rsidTr="008F6DBA">
        <w:trPr>
          <w:trHeight w:val="290"/>
        </w:trPr>
        <w:tc>
          <w:tcPr>
            <w:tcW w:w="80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3932528"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Je třeba splnit všechna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5F052E65"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 </w:t>
            </w:r>
          </w:p>
        </w:tc>
      </w:tr>
      <w:tr w:rsidR="008F6DBA" w:rsidRPr="008F6DBA" w14:paraId="455B916B" w14:textId="77777777" w:rsidTr="008F6DBA">
        <w:trPr>
          <w:trHeight w:val="290"/>
        </w:trPr>
        <w:tc>
          <w:tcPr>
            <w:tcW w:w="80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E0262D3" w14:textId="77777777" w:rsidR="008F6DBA" w:rsidRPr="008F6DBA" w:rsidRDefault="008F6DBA" w:rsidP="008F6DBA">
            <w:pPr>
              <w:spacing w:after="0" w:line="240" w:lineRule="auto"/>
              <w:rPr>
                <w:rFonts w:ascii="Calibri" w:eastAsia="Times New Roman" w:hAnsi="Calibri" w:cs="Calibri"/>
                <w:b/>
                <w:bCs/>
                <w:color w:val="000000"/>
                <w:sz w:val="24"/>
                <w:szCs w:val="24"/>
                <w:lang w:eastAsia="cs-CZ"/>
              </w:rPr>
            </w:pPr>
            <w:r w:rsidRPr="008F6DBA">
              <w:rPr>
                <w:rFonts w:ascii="Calibri" w:eastAsia="Times New Roman" w:hAnsi="Calibri" w:cs="Calibri"/>
                <w:b/>
                <w:bCs/>
                <w:color w:val="000000"/>
                <w:sz w:val="24"/>
                <w:szCs w:val="24"/>
                <w:lang w:eastAsia="cs-CZ"/>
              </w:rPr>
              <w:t>Ruční zpracování a strojní obrábění instalatérských materiálů</w:t>
            </w:r>
          </w:p>
        </w:tc>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14:paraId="1C961976"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3 </w:t>
            </w:r>
          </w:p>
        </w:tc>
      </w:tr>
      <w:tr w:rsidR="008F6DBA" w:rsidRPr="008F6DBA" w14:paraId="66A9E9F3" w14:textId="77777777" w:rsidTr="008F6DBA">
        <w:trPr>
          <w:gridAfter w:val="1"/>
          <w:wAfter w:w="8" w:type="dxa"/>
          <w:trHeight w:val="290"/>
        </w:trPr>
        <w:tc>
          <w:tcPr>
            <w:tcW w:w="566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4E68FA2"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Kritéria hodnocení</w:t>
            </w:r>
          </w:p>
        </w:tc>
        <w:tc>
          <w:tcPr>
            <w:tcW w:w="2340" w:type="dxa"/>
            <w:tcBorders>
              <w:top w:val="nil"/>
              <w:left w:val="nil"/>
              <w:bottom w:val="single" w:sz="4" w:space="0" w:color="auto"/>
              <w:right w:val="single" w:sz="4" w:space="0" w:color="auto"/>
            </w:tcBorders>
            <w:shd w:val="clear" w:color="auto" w:fill="auto"/>
            <w:vAlign w:val="bottom"/>
            <w:hideMark/>
          </w:tcPr>
          <w:p w14:paraId="7C212AEA"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Způsob ověření</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1F7856E2"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5435D016" w14:textId="77777777" w:rsidTr="008F6DBA">
        <w:trPr>
          <w:gridAfter w:val="1"/>
          <w:wAfter w:w="8" w:type="dxa"/>
          <w:trHeight w:val="58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F8104EB"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a</w:t>
            </w:r>
          </w:p>
        </w:tc>
        <w:tc>
          <w:tcPr>
            <w:tcW w:w="5105" w:type="dxa"/>
            <w:tcBorders>
              <w:top w:val="nil"/>
              <w:left w:val="nil"/>
              <w:bottom w:val="single" w:sz="4" w:space="0" w:color="auto"/>
              <w:right w:val="single" w:sz="4" w:space="0" w:color="auto"/>
            </w:tcBorders>
            <w:shd w:val="clear" w:color="auto" w:fill="auto"/>
            <w:vAlign w:val="bottom"/>
            <w:hideMark/>
          </w:tcPr>
          <w:p w14:paraId="33A66597"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Popsat různé druhy ručního zpracování instalatérského materiálu</w:t>
            </w:r>
          </w:p>
        </w:tc>
        <w:tc>
          <w:tcPr>
            <w:tcW w:w="2340" w:type="dxa"/>
            <w:tcBorders>
              <w:top w:val="nil"/>
              <w:left w:val="nil"/>
              <w:bottom w:val="single" w:sz="4" w:space="0" w:color="auto"/>
              <w:right w:val="single" w:sz="4" w:space="0" w:color="auto"/>
            </w:tcBorders>
            <w:shd w:val="clear" w:color="auto" w:fill="auto"/>
            <w:vAlign w:val="bottom"/>
            <w:hideMark/>
          </w:tcPr>
          <w:p w14:paraId="119430DE"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Písemné ověření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7D237469"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280EFB71" w14:textId="77777777" w:rsidTr="008F6DBA">
        <w:trPr>
          <w:gridAfter w:val="1"/>
          <w:wAfter w:w="8" w:type="dxa"/>
          <w:trHeight w:val="87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F7CC438"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b</w:t>
            </w:r>
          </w:p>
        </w:tc>
        <w:tc>
          <w:tcPr>
            <w:tcW w:w="5105" w:type="dxa"/>
            <w:tcBorders>
              <w:top w:val="nil"/>
              <w:left w:val="nil"/>
              <w:bottom w:val="single" w:sz="4" w:space="0" w:color="auto"/>
              <w:right w:val="single" w:sz="4" w:space="0" w:color="auto"/>
            </w:tcBorders>
            <w:shd w:val="clear" w:color="auto" w:fill="auto"/>
            <w:vAlign w:val="bottom"/>
            <w:hideMark/>
          </w:tcPr>
          <w:p w14:paraId="60806538"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Ručně zpracovat materiál kovového potrubí řezáním, broušením a zhotovením závitu pro jeden spoj svařovaný, pájený a závitový</w:t>
            </w:r>
          </w:p>
        </w:tc>
        <w:tc>
          <w:tcPr>
            <w:tcW w:w="2340" w:type="dxa"/>
            <w:tcBorders>
              <w:top w:val="nil"/>
              <w:left w:val="nil"/>
              <w:bottom w:val="single" w:sz="4" w:space="0" w:color="auto"/>
              <w:right w:val="single" w:sz="4" w:space="0" w:color="auto"/>
            </w:tcBorders>
            <w:shd w:val="clear" w:color="auto" w:fill="auto"/>
            <w:vAlign w:val="bottom"/>
            <w:hideMark/>
          </w:tcPr>
          <w:p w14:paraId="38B7FD1F"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057657B2"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6BB9F0F5" w14:textId="77777777" w:rsidTr="008F6DBA">
        <w:trPr>
          <w:gridAfter w:val="1"/>
          <w:wAfter w:w="8" w:type="dxa"/>
          <w:trHeight w:val="87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1D0E53B"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c</w:t>
            </w:r>
          </w:p>
        </w:tc>
        <w:tc>
          <w:tcPr>
            <w:tcW w:w="5105" w:type="dxa"/>
            <w:tcBorders>
              <w:top w:val="nil"/>
              <w:left w:val="nil"/>
              <w:bottom w:val="single" w:sz="4" w:space="0" w:color="auto"/>
              <w:right w:val="single" w:sz="4" w:space="0" w:color="auto"/>
            </w:tcBorders>
            <w:shd w:val="clear" w:color="auto" w:fill="auto"/>
            <w:vAlign w:val="bottom"/>
            <w:hideMark/>
          </w:tcPr>
          <w:p w14:paraId="25F6F7B4"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 xml:space="preserve">Ručně zpracovat materiál plastového potrubí řezáním, broušením a </w:t>
            </w:r>
            <w:proofErr w:type="spellStart"/>
            <w:r w:rsidRPr="008F6DBA">
              <w:rPr>
                <w:rFonts w:ascii="Calibri" w:eastAsia="Times New Roman" w:hAnsi="Calibri" w:cs="Calibri"/>
                <w:color w:val="000000"/>
                <w:sz w:val="24"/>
                <w:szCs w:val="24"/>
                <w:lang w:eastAsia="cs-CZ"/>
              </w:rPr>
              <w:t>odhrotováním</w:t>
            </w:r>
            <w:proofErr w:type="spellEnd"/>
            <w:r w:rsidRPr="008F6DBA">
              <w:rPr>
                <w:rFonts w:ascii="Calibri" w:eastAsia="Times New Roman" w:hAnsi="Calibri" w:cs="Calibri"/>
                <w:color w:val="000000"/>
                <w:sz w:val="24"/>
                <w:szCs w:val="24"/>
                <w:lang w:eastAsia="cs-CZ"/>
              </w:rPr>
              <w:t xml:space="preserve"> pro jeden spoj svařovaný a lisovaný</w:t>
            </w:r>
          </w:p>
        </w:tc>
        <w:tc>
          <w:tcPr>
            <w:tcW w:w="2340" w:type="dxa"/>
            <w:tcBorders>
              <w:top w:val="nil"/>
              <w:left w:val="nil"/>
              <w:bottom w:val="single" w:sz="4" w:space="0" w:color="auto"/>
              <w:right w:val="single" w:sz="4" w:space="0" w:color="auto"/>
            </w:tcBorders>
            <w:shd w:val="clear" w:color="auto" w:fill="auto"/>
            <w:vAlign w:val="bottom"/>
            <w:hideMark/>
          </w:tcPr>
          <w:p w14:paraId="0E89841E"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4C9E3090"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7CA52CD3" w14:textId="77777777" w:rsidTr="008F6DBA">
        <w:trPr>
          <w:gridAfter w:val="1"/>
          <w:wAfter w:w="8" w:type="dxa"/>
          <w:trHeight w:val="58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75DCF61"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d</w:t>
            </w:r>
          </w:p>
        </w:tc>
        <w:tc>
          <w:tcPr>
            <w:tcW w:w="5105" w:type="dxa"/>
            <w:tcBorders>
              <w:top w:val="nil"/>
              <w:left w:val="nil"/>
              <w:bottom w:val="single" w:sz="4" w:space="0" w:color="auto"/>
              <w:right w:val="single" w:sz="4" w:space="0" w:color="auto"/>
            </w:tcBorders>
            <w:shd w:val="clear" w:color="auto" w:fill="auto"/>
            <w:vAlign w:val="bottom"/>
            <w:hideMark/>
          </w:tcPr>
          <w:p w14:paraId="44E99720"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Popsat způsoby strojního obrábění instalatérského materiálů</w:t>
            </w:r>
          </w:p>
        </w:tc>
        <w:tc>
          <w:tcPr>
            <w:tcW w:w="2340" w:type="dxa"/>
            <w:tcBorders>
              <w:top w:val="nil"/>
              <w:left w:val="nil"/>
              <w:bottom w:val="single" w:sz="4" w:space="0" w:color="auto"/>
              <w:right w:val="single" w:sz="4" w:space="0" w:color="auto"/>
            </w:tcBorders>
            <w:shd w:val="clear" w:color="auto" w:fill="auto"/>
            <w:vAlign w:val="bottom"/>
            <w:hideMark/>
          </w:tcPr>
          <w:p w14:paraId="50578D20"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Písemné ověření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49CDF10C"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4CE7E860" w14:textId="77777777" w:rsidTr="008F6DBA">
        <w:trPr>
          <w:gridAfter w:val="1"/>
          <w:wAfter w:w="8" w:type="dxa"/>
          <w:trHeight w:val="87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7B5A831"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e</w:t>
            </w:r>
          </w:p>
        </w:tc>
        <w:tc>
          <w:tcPr>
            <w:tcW w:w="5105" w:type="dxa"/>
            <w:tcBorders>
              <w:top w:val="nil"/>
              <w:left w:val="nil"/>
              <w:bottom w:val="single" w:sz="4" w:space="0" w:color="auto"/>
              <w:right w:val="single" w:sz="4" w:space="0" w:color="auto"/>
            </w:tcBorders>
            <w:shd w:val="clear" w:color="auto" w:fill="auto"/>
            <w:vAlign w:val="bottom"/>
            <w:hideMark/>
          </w:tcPr>
          <w:p w14:paraId="3F023E49"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Strojně obrobit materiál kovového potrubí řezáním, broušením a zhotovením závitu pro jeden spoj svařovaný, pájený a závitový</w:t>
            </w:r>
          </w:p>
        </w:tc>
        <w:tc>
          <w:tcPr>
            <w:tcW w:w="2340" w:type="dxa"/>
            <w:tcBorders>
              <w:top w:val="nil"/>
              <w:left w:val="nil"/>
              <w:bottom w:val="single" w:sz="4" w:space="0" w:color="auto"/>
              <w:right w:val="single" w:sz="4" w:space="0" w:color="auto"/>
            </w:tcBorders>
            <w:shd w:val="clear" w:color="auto" w:fill="auto"/>
            <w:vAlign w:val="bottom"/>
            <w:hideMark/>
          </w:tcPr>
          <w:p w14:paraId="541C523B"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5D8B87DC"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3B970C08" w14:textId="77777777" w:rsidTr="008F6DBA">
        <w:trPr>
          <w:gridAfter w:val="1"/>
          <w:wAfter w:w="8" w:type="dxa"/>
          <w:trHeight w:val="87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7CA8277"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lastRenderedPageBreak/>
              <w:t>f</w:t>
            </w:r>
          </w:p>
        </w:tc>
        <w:tc>
          <w:tcPr>
            <w:tcW w:w="5105" w:type="dxa"/>
            <w:tcBorders>
              <w:top w:val="nil"/>
              <w:left w:val="nil"/>
              <w:bottom w:val="single" w:sz="4" w:space="0" w:color="auto"/>
              <w:right w:val="single" w:sz="4" w:space="0" w:color="auto"/>
            </w:tcBorders>
            <w:shd w:val="clear" w:color="auto" w:fill="auto"/>
            <w:vAlign w:val="bottom"/>
            <w:hideMark/>
          </w:tcPr>
          <w:p w14:paraId="2EFBF609"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 xml:space="preserve">Strojně obrobit materiál plastového potrubí řezáním, broušením a </w:t>
            </w:r>
            <w:proofErr w:type="spellStart"/>
            <w:r w:rsidRPr="008F6DBA">
              <w:rPr>
                <w:rFonts w:ascii="Calibri" w:eastAsia="Times New Roman" w:hAnsi="Calibri" w:cs="Calibri"/>
                <w:color w:val="000000"/>
                <w:sz w:val="24"/>
                <w:szCs w:val="24"/>
                <w:lang w:eastAsia="cs-CZ"/>
              </w:rPr>
              <w:t>odhrotováním</w:t>
            </w:r>
            <w:proofErr w:type="spellEnd"/>
            <w:r w:rsidRPr="008F6DBA">
              <w:rPr>
                <w:rFonts w:ascii="Calibri" w:eastAsia="Times New Roman" w:hAnsi="Calibri" w:cs="Calibri"/>
                <w:color w:val="000000"/>
                <w:sz w:val="24"/>
                <w:szCs w:val="24"/>
                <w:lang w:eastAsia="cs-CZ"/>
              </w:rPr>
              <w:t xml:space="preserve"> pro jeden spoj svařovaný a lisovaný</w:t>
            </w:r>
          </w:p>
        </w:tc>
        <w:tc>
          <w:tcPr>
            <w:tcW w:w="2340" w:type="dxa"/>
            <w:tcBorders>
              <w:top w:val="nil"/>
              <w:left w:val="nil"/>
              <w:bottom w:val="single" w:sz="4" w:space="0" w:color="auto"/>
              <w:right w:val="single" w:sz="4" w:space="0" w:color="auto"/>
            </w:tcBorders>
            <w:shd w:val="clear" w:color="auto" w:fill="auto"/>
            <w:vAlign w:val="bottom"/>
            <w:hideMark/>
          </w:tcPr>
          <w:p w14:paraId="131A72D7"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78B46517"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7971AF9D" w14:textId="77777777" w:rsidTr="008F6DBA">
        <w:trPr>
          <w:trHeight w:val="290"/>
        </w:trPr>
        <w:tc>
          <w:tcPr>
            <w:tcW w:w="80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CB55F4E"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Je třeba splnit všechna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4516095B"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 </w:t>
            </w:r>
          </w:p>
        </w:tc>
      </w:tr>
      <w:tr w:rsidR="008F6DBA" w:rsidRPr="008F6DBA" w14:paraId="08BD035D" w14:textId="77777777" w:rsidTr="008F6DBA">
        <w:trPr>
          <w:trHeight w:val="290"/>
        </w:trPr>
        <w:tc>
          <w:tcPr>
            <w:tcW w:w="80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96B05C9" w14:textId="77777777" w:rsidR="008F6DBA" w:rsidRPr="008F6DBA" w:rsidRDefault="008F6DBA" w:rsidP="008F6DBA">
            <w:pPr>
              <w:spacing w:after="0" w:line="240" w:lineRule="auto"/>
              <w:rPr>
                <w:rFonts w:ascii="Calibri" w:eastAsia="Times New Roman" w:hAnsi="Calibri" w:cs="Calibri"/>
                <w:b/>
                <w:bCs/>
                <w:color w:val="000000"/>
                <w:sz w:val="24"/>
                <w:szCs w:val="24"/>
                <w:lang w:eastAsia="cs-CZ"/>
              </w:rPr>
            </w:pPr>
            <w:r w:rsidRPr="008F6DBA">
              <w:rPr>
                <w:rFonts w:ascii="Calibri" w:eastAsia="Times New Roman" w:hAnsi="Calibri" w:cs="Calibri"/>
                <w:b/>
                <w:bCs/>
                <w:color w:val="000000"/>
                <w:sz w:val="24"/>
                <w:szCs w:val="24"/>
                <w:lang w:eastAsia="cs-CZ"/>
              </w:rPr>
              <w:t>Spojování částí potrubí otopné soustavy rozebíratelnými spoji</w:t>
            </w:r>
          </w:p>
        </w:tc>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14:paraId="39C9AB4A"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3 </w:t>
            </w:r>
          </w:p>
        </w:tc>
      </w:tr>
      <w:tr w:rsidR="008F6DBA" w:rsidRPr="008F6DBA" w14:paraId="39F6C3D9" w14:textId="77777777" w:rsidTr="008F6DBA">
        <w:trPr>
          <w:gridAfter w:val="1"/>
          <w:wAfter w:w="8" w:type="dxa"/>
          <w:trHeight w:val="290"/>
        </w:trPr>
        <w:tc>
          <w:tcPr>
            <w:tcW w:w="566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636B337"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Kritéria hodnocení</w:t>
            </w:r>
          </w:p>
        </w:tc>
        <w:tc>
          <w:tcPr>
            <w:tcW w:w="2340" w:type="dxa"/>
            <w:tcBorders>
              <w:top w:val="nil"/>
              <w:left w:val="nil"/>
              <w:bottom w:val="single" w:sz="4" w:space="0" w:color="auto"/>
              <w:right w:val="single" w:sz="4" w:space="0" w:color="auto"/>
            </w:tcBorders>
            <w:shd w:val="clear" w:color="auto" w:fill="auto"/>
            <w:vAlign w:val="bottom"/>
            <w:hideMark/>
          </w:tcPr>
          <w:p w14:paraId="0B863A2C"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Způsob ověření</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377260C2"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3FCD0F91" w14:textId="77777777" w:rsidTr="008F6DBA">
        <w:trPr>
          <w:gridAfter w:val="1"/>
          <w:wAfter w:w="8" w:type="dxa"/>
          <w:trHeight w:val="58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AC43FB6"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a</w:t>
            </w:r>
          </w:p>
        </w:tc>
        <w:tc>
          <w:tcPr>
            <w:tcW w:w="5105" w:type="dxa"/>
            <w:tcBorders>
              <w:top w:val="nil"/>
              <w:left w:val="nil"/>
              <w:bottom w:val="single" w:sz="4" w:space="0" w:color="auto"/>
              <w:right w:val="single" w:sz="4" w:space="0" w:color="auto"/>
            </w:tcBorders>
            <w:shd w:val="clear" w:color="auto" w:fill="auto"/>
            <w:vAlign w:val="bottom"/>
            <w:hideMark/>
          </w:tcPr>
          <w:p w14:paraId="65CD07D3"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Popsat druhy rozebíratelných spojů potrubí otopné soustavy</w:t>
            </w:r>
          </w:p>
        </w:tc>
        <w:tc>
          <w:tcPr>
            <w:tcW w:w="2340" w:type="dxa"/>
            <w:tcBorders>
              <w:top w:val="nil"/>
              <w:left w:val="nil"/>
              <w:bottom w:val="single" w:sz="4" w:space="0" w:color="auto"/>
              <w:right w:val="single" w:sz="4" w:space="0" w:color="auto"/>
            </w:tcBorders>
            <w:shd w:val="clear" w:color="auto" w:fill="auto"/>
            <w:vAlign w:val="bottom"/>
            <w:hideMark/>
          </w:tcPr>
          <w:p w14:paraId="05B21A46"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Písemné ověření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1CA6A322"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503BB15D" w14:textId="77777777" w:rsidTr="008F6DBA">
        <w:trPr>
          <w:gridAfter w:val="1"/>
          <w:wAfter w:w="8" w:type="dxa"/>
          <w:trHeight w:val="87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8DAFAB4"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b</w:t>
            </w:r>
          </w:p>
        </w:tc>
        <w:tc>
          <w:tcPr>
            <w:tcW w:w="5105" w:type="dxa"/>
            <w:tcBorders>
              <w:top w:val="nil"/>
              <w:left w:val="nil"/>
              <w:bottom w:val="single" w:sz="4" w:space="0" w:color="auto"/>
              <w:right w:val="single" w:sz="4" w:space="0" w:color="auto"/>
            </w:tcBorders>
            <w:shd w:val="clear" w:color="auto" w:fill="auto"/>
            <w:vAlign w:val="bottom"/>
            <w:hideMark/>
          </w:tcPr>
          <w:p w14:paraId="43D09ABD"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Zhotovit rozebíratelné spojení potrubí otopné soustavy jedním spojem závitovým a přírubovým</w:t>
            </w:r>
          </w:p>
        </w:tc>
        <w:tc>
          <w:tcPr>
            <w:tcW w:w="2340" w:type="dxa"/>
            <w:tcBorders>
              <w:top w:val="nil"/>
              <w:left w:val="nil"/>
              <w:bottom w:val="single" w:sz="4" w:space="0" w:color="auto"/>
              <w:right w:val="single" w:sz="4" w:space="0" w:color="auto"/>
            </w:tcBorders>
            <w:shd w:val="clear" w:color="auto" w:fill="auto"/>
            <w:vAlign w:val="bottom"/>
            <w:hideMark/>
          </w:tcPr>
          <w:p w14:paraId="34CD2C36"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3E25EE81"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5DC10562" w14:textId="77777777" w:rsidTr="008F6DBA">
        <w:trPr>
          <w:trHeight w:val="290"/>
        </w:trPr>
        <w:tc>
          <w:tcPr>
            <w:tcW w:w="80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D102935"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Je třeba splnit obě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1009A9BA"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 </w:t>
            </w:r>
          </w:p>
        </w:tc>
      </w:tr>
      <w:tr w:rsidR="008F6DBA" w:rsidRPr="008F6DBA" w14:paraId="39AF37ED" w14:textId="77777777" w:rsidTr="008F6DBA">
        <w:trPr>
          <w:trHeight w:val="290"/>
        </w:trPr>
        <w:tc>
          <w:tcPr>
            <w:tcW w:w="80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0F85F03" w14:textId="77777777" w:rsidR="008F6DBA" w:rsidRPr="008F6DBA" w:rsidRDefault="008F6DBA" w:rsidP="008F6DBA">
            <w:pPr>
              <w:spacing w:after="0" w:line="240" w:lineRule="auto"/>
              <w:rPr>
                <w:rFonts w:ascii="Calibri" w:eastAsia="Times New Roman" w:hAnsi="Calibri" w:cs="Calibri"/>
                <w:b/>
                <w:bCs/>
                <w:color w:val="000000"/>
                <w:sz w:val="24"/>
                <w:szCs w:val="24"/>
                <w:lang w:eastAsia="cs-CZ"/>
              </w:rPr>
            </w:pPr>
            <w:r w:rsidRPr="008F6DBA">
              <w:rPr>
                <w:rFonts w:ascii="Calibri" w:eastAsia="Times New Roman" w:hAnsi="Calibri" w:cs="Calibri"/>
                <w:b/>
                <w:bCs/>
                <w:color w:val="000000"/>
                <w:sz w:val="24"/>
                <w:szCs w:val="24"/>
                <w:lang w:eastAsia="cs-CZ"/>
              </w:rPr>
              <w:t>Spojování částí potrubí otopné soustavy nerozebíratelnými spoji</w:t>
            </w:r>
          </w:p>
        </w:tc>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14:paraId="6361CAD5"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3 </w:t>
            </w:r>
          </w:p>
        </w:tc>
      </w:tr>
      <w:tr w:rsidR="008F6DBA" w:rsidRPr="008F6DBA" w14:paraId="3A3676B4" w14:textId="77777777" w:rsidTr="008F6DBA">
        <w:trPr>
          <w:gridAfter w:val="1"/>
          <w:wAfter w:w="8" w:type="dxa"/>
          <w:trHeight w:val="290"/>
        </w:trPr>
        <w:tc>
          <w:tcPr>
            <w:tcW w:w="566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201642E"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Kritéria hodnocení</w:t>
            </w:r>
          </w:p>
        </w:tc>
        <w:tc>
          <w:tcPr>
            <w:tcW w:w="2340" w:type="dxa"/>
            <w:tcBorders>
              <w:top w:val="nil"/>
              <w:left w:val="nil"/>
              <w:bottom w:val="single" w:sz="4" w:space="0" w:color="auto"/>
              <w:right w:val="single" w:sz="4" w:space="0" w:color="auto"/>
            </w:tcBorders>
            <w:shd w:val="clear" w:color="auto" w:fill="auto"/>
            <w:vAlign w:val="bottom"/>
            <w:hideMark/>
          </w:tcPr>
          <w:p w14:paraId="5A6CED76"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Způsob ověření</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1FDE9CEA"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25CCD90A" w14:textId="77777777" w:rsidTr="008F6DBA">
        <w:trPr>
          <w:gridAfter w:val="1"/>
          <w:wAfter w:w="8" w:type="dxa"/>
          <w:trHeight w:val="58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674ABFC"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a</w:t>
            </w:r>
          </w:p>
        </w:tc>
        <w:tc>
          <w:tcPr>
            <w:tcW w:w="5105" w:type="dxa"/>
            <w:tcBorders>
              <w:top w:val="nil"/>
              <w:left w:val="nil"/>
              <w:bottom w:val="single" w:sz="4" w:space="0" w:color="auto"/>
              <w:right w:val="single" w:sz="4" w:space="0" w:color="auto"/>
            </w:tcBorders>
            <w:shd w:val="clear" w:color="auto" w:fill="auto"/>
            <w:vAlign w:val="bottom"/>
            <w:hideMark/>
          </w:tcPr>
          <w:p w14:paraId="54F6BF28"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Popsat druhy nerozebíratelných spojů potrubí otopné soustavy</w:t>
            </w:r>
          </w:p>
        </w:tc>
        <w:tc>
          <w:tcPr>
            <w:tcW w:w="2340" w:type="dxa"/>
            <w:tcBorders>
              <w:top w:val="nil"/>
              <w:left w:val="nil"/>
              <w:bottom w:val="single" w:sz="4" w:space="0" w:color="auto"/>
              <w:right w:val="single" w:sz="4" w:space="0" w:color="auto"/>
            </w:tcBorders>
            <w:shd w:val="clear" w:color="auto" w:fill="auto"/>
            <w:vAlign w:val="bottom"/>
            <w:hideMark/>
          </w:tcPr>
          <w:p w14:paraId="19104EDB"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Písemné ověření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21ADDB90"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0D02FD49" w14:textId="77777777" w:rsidTr="008F6DBA">
        <w:trPr>
          <w:gridAfter w:val="1"/>
          <w:wAfter w:w="8" w:type="dxa"/>
          <w:trHeight w:val="87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EAF112D"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b</w:t>
            </w:r>
          </w:p>
        </w:tc>
        <w:tc>
          <w:tcPr>
            <w:tcW w:w="5105" w:type="dxa"/>
            <w:tcBorders>
              <w:top w:val="nil"/>
              <w:left w:val="nil"/>
              <w:bottom w:val="single" w:sz="4" w:space="0" w:color="auto"/>
              <w:right w:val="single" w:sz="4" w:space="0" w:color="auto"/>
            </w:tcBorders>
            <w:shd w:val="clear" w:color="auto" w:fill="auto"/>
            <w:vAlign w:val="bottom"/>
            <w:hideMark/>
          </w:tcPr>
          <w:p w14:paraId="5D32BC32"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Zhotovit nerozebíratelné spojení potrubí otopné soustavy jedním spojem svařovaným, pájeným a lisovaným</w:t>
            </w:r>
          </w:p>
        </w:tc>
        <w:tc>
          <w:tcPr>
            <w:tcW w:w="2340" w:type="dxa"/>
            <w:tcBorders>
              <w:top w:val="nil"/>
              <w:left w:val="nil"/>
              <w:bottom w:val="single" w:sz="4" w:space="0" w:color="auto"/>
              <w:right w:val="single" w:sz="4" w:space="0" w:color="auto"/>
            </w:tcBorders>
            <w:shd w:val="clear" w:color="auto" w:fill="auto"/>
            <w:vAlign w:val="bottom"/>
            <w:hideMark/>
          </w:tcPr>
          <w:p w14:paraId="7E6AA3A0"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5C142CAE"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0981879B" w14:textId="77777777" w:rsidTr="008F6DBA">
        <w:trPr>
          <w:trHeight w:val="290"/>
        </w:trPr>
        <w:tc>
          <w:tcPr>
            <w:tcW w:w="80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6BB867A"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Je třeba splnit obě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2322CF90"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 </w:t>
            </w:r>
          </w:p>
        </w:tc>
      </w:tr>
      <w:tr w:rsidR="008F6DBA" w:rsidRPr="008F6DBA" w14:paraId="0E1A0439" w14:textId="77777777" w:rsidTr="008F6DBA">
        <w:trPr>
          <w:trHeight w:val="610"/>
        </w:trPr>
        <w:tc>
          <w:tcPr>
            <w:tcW w:w="80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93BF2F1" w14:textId="77777777" w:rsidR="008F6DBA" w:rsidRPr="008F6DBA" w:rsidRDefault="008F6DBA" w:rsidP="008F6DBA">
            <w:pPr>
              <w:spacing w:after="0" w:line="240" w:lineRule="auto"/>
              <w:rPr>
                <w:rFonts w:ascii="Calibri" w:eastAsia="Times New Roman" w:hAnsi="Calibri" w:cs="Calibri"/>
                <w:b/>
                <w:bCs/>
                <w:color w:val="000000"/>
                <w:sz w:val="24"/>
                <w:szCs w:val="24"/>
                <w:lang w:eastAsia="cs-CZ"/>
              </w:rPr>
            </w:pPr>
            <w:r w:rsidRPr="008F6DBA">
              <w:rPr>
                <w:rFonts w:ascii="Calibri" w:eastAsia="Times New Roman" w:hAnsi="Calibri" w:cs="Calibri"/>
                <w:b/>
                <w:bCs/>
                <w:color w:val="000000"/>
                <w:sz w:val="24"/>
                <w:szCs w:val="24"/>
                <w:lang w:eastAsia="cs-CZ"/>
              </w:rPr>
              <w:t>Spojování částí potrubí otopné soustavy nerozebíratelnými spoji vyžadujícími zvláštní oprávnění</w:t>
            </w:r>
          </w:p>
        </w:tc>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14:paraId="1BE3D2C8"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3 </w:t>
            </w:r>
          </w:p>
        </w:tc>
      </w:tr>
      <w:tr w:rsidR="008F6DBA" w:rsidRPr="008F6DBA" w14:paraId="78EC17D3" w14:textId="77777777" w:rsidTr="008F6DBA">
        <w:trPr>
          <w:gridAfter w:val="1"/>
          <w:wAfter w:w="8" w:type="dxa"/>
          <w:trHeight w:val="290"/>
        </w:trPr>
        <w:tc>
          <w:tcPr>
            <w:tcW w:w="566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720AFB7"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Kritéria hodnocení</w:t>
            </w:r>
          </w:p>
        </w:tc>
        <w:tc>
          <w:tcPr>
            <w:tcW w:w="2340" w:type="dxa"/>
            <w:tcBorders>
              <w:top w:val="nil"/>
              <w:left w:val="nil"/>
              <w:bottom w:val="single" w:sz="4" w:space="0" w:color="auto"/>
              <w:right w:val="single" w:sz="4" w:space="0" w:color="auto"/>
            </w:tcBorders>
            <w:shd w:val="clear" w:color="auto" w:fill="auto"/>
            <w:vAlign w:val="bottom"/>
            <w:hideMark/>
          </w:tcPr>
          <w:p w14:paraId="5C01AB03"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Způsob ověření</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470A8062"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15EE3CCE" w14:textId="77777777" w:rsidTr="008F6DBA">
        <w:trPr>
          <w:gridAfter w:val="1"/>
          <w:wAfter w:w="8" w:type="dxa"/>
          <w:trHeight w:val="87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45AECE5"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a</w:t>
            </w:r>
          </w:p>
        </w:tc>
        <w:tc>
          <w:tcPr>
            <w:tcW w:w="5105" w:type="dxa"/>
            <w:tcBorders>
              <w:top w:val="nil"/>
              <w:left w:val="nil"/>
              <w:bottom w:val="single" w:sz="4" w:space="0" w:color="auto"/>
              <w:right w:val="single" w:sz="4" w:space="0" w:color="auto"/>
            </w:tcBorders>
            <w:shd w:val="clear" w:color="auto" w:fill="auto"/>
            <w:vAlign w:val="bottom"/>
            <w:hideMark/>
          </w:tcPr>
          <w:p w14:paraId="7F3ECEC0"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Popsat druhy nerozebíratelných spojů potrubí otopné soustavy, k jejichž provádění je třeba zvláštního oprávnění</w:t>
            </w:r>
          </w:p>
        </w:tc>
        <w:tc>
          <w:tcPr>
            <w:tcW w:w="2340" w:type="dxa"/>
            <w:tcBorders>
              <w:top w:val="nil"/>
              <w:left w:val="nil"/>
              <w:bottom w:val="single" w:sz="4" w:space="0" w:color="auto"/>
              <w:right w:val="single" w:sz="4" w:space="0" w:color="auto"/>
            </w:tcBorders>
            <w:shd w:val="clear" w:color="auto" w:fill="auto"/>
            <w:vAlign w:val="bottom"/>
            <w:hideMark/>
          </w:tcPr>
          <w:p w14:paraId="278E997B"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Písemné ověření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24A2D5BB"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71E77A44" w14:textId="77777777" w:rsidTr="008F6DBA">
        <w:trPr>
          <w:gridAfter w:val="1"/>
          <w:wAfter w:w="8" w:type="dxa"/>
          <w:trHeight w:val="58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F9F6474"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b</w:t>
            </w:r>
          </w:p>
        </w:tc>
        <w:tc>
          <w:tcPr>
            <w:tcW w:w="5105" w:type="dxa"/>
            <w:tcBorders>
              <w:top w:val="nil"/>
              <w:left w:val="nil"/>
              <w:bottom w:val="single" w:sz="4" w:space="0" w:color="auto"/>
              <w:right w:val="single" w:sz="4" w:space="0" w:color="auto"/>
            </w:tcBorders>
            <w:shd w:val="clear" w:color="auto" w:fill="auto"/>
            <w:vAlign w:val="bottom"/>
            <w:hideMark/>
          </w:tcPr>
          <w:p w14:paraId="50DDAA21"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Zhotovit jeden spoj potrubí pájením naměkko</w:t>
            </w:r>
          </w:p>
        </w:tc>
        <w:tc>
          <w:tcPr>
            <w:tcW w:w="2340" w:type="dxa"/>
            <w:tcBorders>
              <w:top w:val="nil"/>
              <w:left w:val="nil"/>
              <w:bottom w:val="single" w:sz="4" w:space="0" w:color="auto"/>
              <w:right w:val="single" w:sz="4" w:space="0" w:color="auto"/>
            </w:tcBorders>
            <w:shd w:val="clear" w:color="auto" w:fill="auto"/>
            <w:vAlign w:val="bottom"/>
            <w:hideMark/>
          </w:tcPr>
          <w:p w14:paraId="62D494B8"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105A43CB"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64C660B8" w14:textId="77777777" w:rsidTr="008F6DBA">
        <w:trPr>
          <w:gridAfter w:val="1"/>
          <w:wAfter w:w="8" w:type="dxa"/>
          <w:trHeight w:val="58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84A7365"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c</w:t>
            </w:r>
          </w:p>
        </w:tc>
        <w:tc>
          <w:tcPr>
            <w:tcW w:w="5105" w:type="dxa"/>
            <w:tcBorders>
              <w:top w:val="nil"/>
              <w:left w:val="nil"/>
              <w:bottom w:val="single" w:sz="4" w:space="0" w:color="auto"/>
              <w:right w:val="single" w:sz="4" w:space="0" w:color="auto"/>
            </w:tcBorders>
            <w:shd w:val="clear" w:color="auto" w:fill="auto"/>
            <w:vAlign w:val="bottom"/>
            <w:hideMark/>
          </w:tcPr>
          <w:p w14:paraId="3B39CAB9"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Zhotovit jeden spoj potrubí svařování plamenem</w:t>
            </w:r>
          </w:p>
        </w:tc>
        <w:tc>
          <w:tcPr>
            <w:tcW w:w="2340" w:type="dxa"/>
            <w:tcBorders>
              <w:top w:val="nil"/>
              <w:left w:val="nil"/>
              <w:bottom w:val="single" w:sz="4" w:space="0" w:color="auto"/>
              <w:right w:val="single" w:sz="4" w:space="0" w:color="auto"/>
            </w:tcBorders>
            <w:shd w:val="clear" w:color="auto" w:fill="auto"/>
            <w:vAlign w:val="bottom"/>
            <w:hideMark/>
          </w:tcPr>
          <w:p w14:paraId="3322FDAA"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606A3028"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7F77A98B" w14:textId="77777777" w:rsidTr="008F6DBA">
        <w:trPr>
          <w:gridAfter w:val="1"/>
          <w:wAfter w:w="8" w:type="dxa"/>
          <w:trHeight w:val="58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9796C28"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d</w:t>
            </w:r>
          </w:p>
        </w:tc>
        <w:tc>
          <w:tcPr>
            <w:tcW w:w="5105" w:type="dxa"/>
            <w:tcBorders>
              <w:top w:val="nil"/>
              <w:left w:val="nil"/>
              <w:bottom w:val="single" w:sz="4" w:space="0" w:color="auto"/>
              <w:right w:val="single" w:sz="4" w:space="0" w:color="auto"/>
            </w:tcBorders>
            <w:shd w:val="clear" w:color="auto" w:fill="auto"/>
            <w:vAlign w:val="bottom"/>
            <w:hideMark/>
          </w:tcPr>
          <w:p w14:paraId="3236F0EE"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Zhotovit jeden spoj měděného potrubí lisováním</w:t>
            </w:r>
          </w:p>
        </w:tc>
        <w:tc>
          <w:tcPr>
            <w:tcW w:w="2340" w:type="dxa"/>
            <w:tcBorders>
              <w:top w:val="nil"/>
              <w:left w:val="nil"/>
              <w:bottom w:val="single" w:sz="4" w:space="0" w:color="auto"/>
              <w:right w:val="single" w:sz="4" w:space="0" w:color="auto"/>
            </w:tcBorders>
            <w:shd w:val="clear" w:color="auto" w:fill="auto"/>
            <w:vAlign w:val="bottom"/>
            <w:hideMark/>
          </w:tcPr>
          <w:p w14:paraId="00C5AF5C"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3AE5082E"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1BDD559C" w14:textId="77777777" w:rsidTr="008F6DBA">
        <w:trPr>
          <w:trHeight w:val="290"/>
        </w:trPr>
        <w:tc>
          <w:tcPr>
            <w:tcW w:w="80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CB04730"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Je třeba splnit všechna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01A7C280"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 </w:t>
            </w:r>
          </w:p>
        </w:tc>
      </w:tr>
      <w:tr w:rsidR="008F6DBA" w:rsidRPr="008F6DBA" w14:paraId="41CBF266" w14:textId="77777777" w:rsidTr="008F6DBA">
        <w:trPr>
          <w:trHeight w:val="650"/>
        </w:trPr>
        <w:tc>
          <w:tcPr>
            <w:tcW w:w="80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52A027D" w14:textId="77777777" w:rsidR="008F6DBA" w:rsidRPr="008F6DBA" w:rsidRDefault="008F6DBA" w:rsidP="008F6DBA">
            <w:pPr>
              <w:spacing w:after="0" w:line="240" w:lineRule="auto"/>
              <w:rPr>
                <w:rFonts w:ascii="Calibri" w:eastAsia="Times New Roman" w:hAnsi="Calibri" w:cs="Calibri"/>
                <w:b/>
                <w:bCs/>
                <w:color w:val="000000"/>
                <w:sz w:val="24"/>
                <w:szCs w:val="24"/>
                <w:lang w:eastAsia="cs-CZ"/>
              </w:rPr>
            </w:pPr>
            <w:r w:rsidRPr="008F6DBA">
              <w:rPr>
                <w:rFonts w:ascii="Calibri" w:eastAsia="Times New Roman" w:hAnsi="Calibri" w:cs="Calibri"/>
                <w:b/>
                <w:bCs/>
                <w:color w:val="000000"/>
                <w:sz w:val="24"/>
                <w:szCs w:val="24"/>
                <w:lang w:eastAsia="cs-CZ"/>
              </w:rPr>
              <w:t>Provádění a úpravy prostupů a drážek v různých druzích stavebních konstrukcí</w:t>
            </w:r>
          </w:p>
        </w:tc>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14:paraId="07AE38F6"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3 </w:t>
            </w:r>
          </w:p>
        </w:tc>
      </w:tr>
      <w:tr w:rsidR="008F6DBA" w:rsidRPr="008F6DBA" w14:paraId="3F745DA5" w14:textId="77777777" w:rsidTr="008F6DBA">
        <w:trPr>
          <w:gridAfter w:val="1"/>
          <w:wAfter w:w="8" w:type="dxa"/>
          <w:trHeight w:val="290"/>
        </w:trPr>
        <w:tc>
          <w:tcPr>
            <w:tcW w:w="566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81EF7A7"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Kritéria hodnocení</w:t>
            </w:r>
          </w:p>
        </w:tc>
        <w:tc>
          <w:tcPr>
            <w:tcW w:w="2340" w:type="dxa"/>
            <w:tcBorders>
              <w:top w:val="nil"/>
              <w:left w:val="nil"/>
              <w:bottom w:val="single" w:sz="4" w:space="0" w:color="auto"/>
              <w:right w:val="single" w:sz="4" w:space="0" w:color="auto"/>
            </w:tcBorders>
            <w:shd w:val="clear" w:color="auto" w:fill="auto"/>
            <w:vAlign w:val="bottom"/>
            <w:hideMark/>
          </w:tcPr>
          <w:p w14:paraId="670F937D"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Způsob ověření</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5B9A09BC"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52A7C64C" w14:textId="77777777" w:rsidTr="008F6DBA">
        <w:trPr>
          <w:gridAfter w:val="1"/>
          <w:wAfter w:w="8" w:type="dxa"/>
          <w:trHeight w:val="116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E394F71"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a</w:t>
            </w:r>
          </w:p>
        </w:tc>
        <w:tc>
          <w:tcPr>
            <w:tcW w:w="5105" w:type="dxa"/>
            <w:tcBorders>
              <w:top w:val="nil"/>
              <w:left w:val="nil"/>
              <w:bottom w:val="single" w:sz="4" w:space="0" w:color="auto"/>
              <w:right w:val="single" w:sz="4" w:space="0" w:color="auto"/>
            </w:tcBorders>
            <w:shd w:val="clear" w:color="auto" w:fill="auto"/>
            <w:vAlign w:val="bottom"/>
            <w:hideMark/>
          </w:tcPr>
          <w:p w14:paraId="27A98D5A"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Popsat druhy stavebních konstrukcí, druhy prostupů a vedení potrubí v nich, uvést potřebné nářadí k provedení prostupů a drážek</w:t>
            </w:r>
          </w:p>
        </w:tc>
        <w:tc>
          <w:tcPr>
            <w:tcW w:w="2340" w:type="dxa"/>
            <w:tcBorders>
              <w:top w:val="nil"/>
              <w:left w:val="nil"/>
              <w:bottom w:val="single" w:sz="4" w:space="0" w:color="auto"/>
              <w:right w:val="single" w:sz="4" w:space="0" w:color="auto"/>
            </w:tcBorders>
            <w:shd w:val="clear" w:color="auto" w:fill="auto"/>
            <w:vAlign w:val="bottom"/>
            <w:hideMark/>
          </w:tcPr>
          <w:p w14:paraId="2EA06D5E"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Písemné ověření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5B90876A"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3AFB35B6" w14:textId="77777777" w:rsidTr="008F6DBA">
        <w:trPr>
          <w:gridAfter w:val="1"/>
          <w:wAfter w:w="8" w:type="dxa"/>
          <w:trHeight w:val="58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96F34D1"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b</w:t>
            </w:r>
          </w:p>
        </w:tc>
        <w:tc>
          <w:tcPr>
            <w:tcW w:w="5105" w:type="dxa"/>
            <w:tcBorders>
              <w:top w:val="nil"/>
              <w:left w:val="nil"/>
              <w:bottom w:val="single" w:sz="4" w:space="0" w:color="auto"/>
              <w:right w:val="single" w:sz="4" w:space="0" w:color="auto"/>
            </w:tcBorders>
            <w:shd w:val="clear" w:color="auto" w:fill="auto"/>
            <w:vAlign w:val="bottom"/>
            <w:hideMark/>
          </w:tcPr>
          <w:p w14:paraId="0A49FC49"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Zhotovit jeden prostup a drážku délky min. 2 m pro rozvod potrubí v zadané konstrukci</w:t>
            </w:r>
          </w:p>
        </w:tc>
        <w:tc>
          <w:tcPr>
            <w:tcW w:w="2340" w:type="dxa"/>
            <w:tcBorders>
              <w:top w:val="nil"/>
              <w:left w:val="nil"/>
              <w:bottom w:val="single" w:sz="4" w:space="0" w:color="auto"/>
              <w:right w:val="single" w:sz="4" w:space="0" w:color="auto"/>
            </w:tcBorders>
            <w:shd w:val="clear" w:color="auto" w:fill="auto"/>
            <w:vAlign w:val="bottom"/>
            <w:hideMark/>
          </w:tcPr>
          <w:p w14:paraId="53604580"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2F571632"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5CB6AB41" w14:textId="77777777" w:rsidTr="008F6DBA">
        <w:trPr>
          <w:gridAfter w:val="1"/>
          <w:wAfter w:w="8" w:type="dxa"/>
          <w:trHeight w:val="87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2484DC6"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c</w:t>
            </w:r>
          </w:p>
        </w:tc>
        <w:tc>
          <w:tcPr>
            <w:tcW w:w="5105" w:type="dxa"/>
            <w:tcBorders>
              <w:top w:val="nil"/>
              <w:left w:val="nil"/>
              <w:bottom w:val="single" w:sz="4" w:space="0" w:color="auto"/>
              <w:right w:val="single" w:sz="4" w:space="0" w:color="auto"/>
            </w:tcBorders>
            <w:shd w:val="clear" w:color="auto" w:fill="auto"/>
            <w:vAlign w:val="bottom"/>
            <w:hideMark/>
          </w:tcPr>
          <w:p w14:paraId="3ADC89C9"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Popsat druhy a způsoby utěsňování prostupů potrubí ve vztahu k protipožárnímu zabezpečení</w:t>
            </w:r>
          </w:p>
        </w:tc>
        <w:tc>
          <w:tcPr>
            <w:tcW w:w="2340" w:type="dxa"/>
            <w:tcBorders>
              <w:top w:val="nil"/>
              <w:left w:val="nil"/>
              <w:bottom w:val="single" w:sz="4" w:space="0" w:color="auto"/>
              <w:right w:val="single" w:sz="4" w:space="0" w:color="auto"/>
            </w:tcBorders>
            <w:shd w:val="clear" w:color="auto" w:fill="auto"/>
            <w:vAlign w:val="bottom"/>
            <w:hideMark/>
          </w:tcPr>
          <w:p w14:paraId="399EAA3A"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Písemné ověření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16F5547B"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179ED031" w14:textId="77777777" w:rsidTr="008F6DBA">
        <w:trPr>
          <w:trHeight w:val="290"/>
        </w:trPr>
        <w:tc>
          <w:tcPr>
            <w:tcW w:w="80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6D4BBC5"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Je třeba splnit všechna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0A3468A2"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 </w:t>
            </w:r>
          </w:p>
        </w:tc>
      </w:tr>
      <w:tr w:rsidR="008F6DBA" w:rsidRPr="008F6DBA" w14:paraId="517A9CC0" w14:textId="77777777" w:rsidTr="008F6DBA">
        <w:trPr>
          <w:trHeight w:val="290"/>
        </w:trPr>
        <w:tc>
          <w:tcPr>
            <w:tcW w:w="80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2A5AA43" w14:textId="77777777" w:rsidR="008F6DBA" w:rsidRPr="008F6DBA" w:rsidRDefault="008F6DBA" w:rsidP="008F6DBA">
            <w:pPr>
              <w:spacing w:after="0" w:line="240" w:lineRule="auto"/>
              <w:rPr>
                <w:rFonts w:ascii="Calibri" w:eastAsia="Times New Roman" w:hAnsi="Calibri" w:cs="Calibri"/>
                <w:b/>
                <w:bCs/>
                <w:color w:val="000000"/>
                <w:sz w:val="24"/>
                <w:szCs w:val="24"/>
                <w:lang w:eastAsia="cs-CZ"/>
              </w:rPr>
            </w:pPr>
            <w:r w:rsidRPr="008F6DBA">
              <w:rPr>
                <w:rFonts w:ascii="Calibri" w:eastAsia="Times New Roman" w:hAnsi="Calibri" w:cs="Calibri"/>
                <w:b/>
                <w:bCs/>
                <w:color w:val="000000"/>
                <w:sz w:val="24"/>
                <w:szCs w:val="24"/>
                <w:lang w:eastAsia="cs-CZ"/>
              </w:rPr>
              <w:lastRenderedPageBreak/>
              <w:t>Montáž potrubí otopných soustav</w:t>
            </w:r>
          </w:p>
        </w:tc>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14:paraId="6881AA99"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3 </w:t>
            </w:r>
          </w:p>
        </w:tc>
      </w:tr>
      <w:tr w:rsidR="008F6DBA" w:rsidRPr="008F6DBA" w14:paraId="24420113" w14:textId="77777777" w:rsidTr="008F6DBA">
        <w:trPr>
          <w:gridAfter w:val="1"/>
          <w:wAfter w:w="8" w:type="dxa"/>
          <w:trHeight w:val="290"/>
        </w:trPr>
        <w:tc>
          <w:tcPr>
            <w:tcW w:w="566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7DC648A"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Kritéria hodnocení</w:t>
            </w:r>
          </w:p>
        </w:tc>
        <w:tc>
          <w:tcPr>
            <w:tcW w:w="2340" w:type="dxa"/>
            <w:tcBorders>
              <w:top w:val="nil"/>
              <w:left w:val="nil"/>
              <w:bottom w:val="single" w:sz="4" w:space="0" w:color="auto"/>
              <w:right w:val="single" w:sz="4" w:space="0" w:color="auto"/>
            </w:tcBorders>
            <w:shd w:val="clear" w:color="auto" w:fill="auto"/>
            <w:vAlign w:val="bottom"/>
            <w:hideMark/>
          </w:tcPr>
          <w:p w14:paraId="0D09E677"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Způsob ověření</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4FDB1F06"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60B3A111" w14:textId="77777777" w:rsidTr="008F6DBA">
        <w:trPr>
          <w:gridAfter w:val="1"/>
          <w:wAfter w:w="8" w:type="dxa"/>
          <w:trHeight w:val="145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32FEBDB"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a</w:t>
            </w:r>
          </w:p>
        </w:tc>
        <w:tc>
          <w:tcPr>
            <w:tcW w:w="5105" w:type="dxa"/>
            <w:tcBorders>
              <w:top w:val="nil"/>
              <w:left w:val="nil"/>
              <w:bottom w:val="single" w:sz="4" w:space="0" w:color="auto"/>
              <w:right w:val="single" w:sz="4" w:space="0" w:color="auto"/>
            </w:tcBorders>
            <w:shd w:val="clear" w:color="auto" w:fill="auto"/>
            <w:vAlign w:val="bottom"/>
            <w:hideMark/>
          </w:tcPr>
          <w:p w14:paraId="3077DBA5"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Připravit podmínky pro montáž rozvodného potrubí otopné soustavy – zpracovat výpis materiálu, rozměřit rozvod potrubí pro dvě otopná tělesa a potrubí délky min. 2 m dle zadání</w:t>
            </w:r>
          </w:p>
        </w:tc>
        <w:tc>
          <w:tcPr>
            <w:tcW w:w="2340" w:type="dxa"/>
            <w:tcBorders>
              <w:top w:val="nil"/>
              <w:left w:val="nil"/>
              <w:bottom w:val="single" w:sz="4" w:space="0" w:color="auto"/>
              <w:right w:val="single" w:sz="4" w:space="0" w:color="auto"/>
            </w:tcBorders>
            <w:shd w:val="clear" w:color="auto" w:fill="auto"/>
            <w:vAlign w:val="bottom"/>
            <w:hideMark/>
          </w:tcPr>
          <w:p w14:paraId="01320D6E"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7839E92F"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4416CBB4" w14:textId="77777777" w:rsidTr="008F6DBA">
        <w:trPr>
          <w:gridAfter w:val="1"/>
          <w:wAfter w:w="8" w:type="dxa"/>
          <w:trHeight w:val="58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636EB41"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b</w:t>
            </w:r>
          </w:p>
        </w:tc>
        <w:tc>
          <w:tcPr>
            <w:tcW w:w="5105" w:type="dxa"/>
            <w:tcBorders>
              <w:top w:val="nil"/>
              <w:left w:val="nil"/>
              <w:bottom w:val="single" w:sz="4" w:space="0" w:color="auto"/>
              <w:right w:val="single" w:sz="4" w:space="0" w:color="auto"/>
            </w:tcBorders>
            <w:shd w:val="clear" w:color="auto" w:fill="auto"/>
            <w:vAlign w:val="bottom"/>
            <w:hideMark/>
          </w:tcPr>
          <w:p w14:paraId="63EC13E6"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Smontovat rozvodné potrubí otopné soustavy</w:t>
            </w:r>
          </w:p>
        </w:tc>
        <w:tc>
          <w:tcPr>
            <w:tcW w:w="2340" w:type="dxa"/>
            <w:tcBorders>
              <w:top w:val="nil"/>
              <w:left w:val="nil"/>
              <w:bottom w:val="single" w:sz="4" w:space="0" w:color="auto"/>
              <w:right w:val="single" w:sz="4" w:space="0" w:color="auto"/>
            </w:tcBorders>
            <w:shd w:val="clear" w:color="auto" w:fill="auto"/>
            <w:vAlign w:val="bottom"/>
            <w:hideMark/>
          </w:tcPr>
          <w:p w14:paraId="72C43EFC"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6DB140FB"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15C0C71C" w14:textId="77777777" w:rsidTr="008F6DBA">
        <w:trPr>
          <w:gridAfter w:val="1"/>
          <w:wAfter w:w="8" w:type="dxa"/>
          <w:trHeight w:val="58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9918F3C"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c</w:t>
            </w:r>
          </w:p>
        </w:tc>
        <w:tc>
          <w:tcPr>
            <w:tcW w:w="5105" w:type="dxa"/>
            <w:tcBorders>
              <w:top w:val="nil"/>
              <w:left w:val="nil"/>
              <w:bottom w:val="single" w:sz="4" w:space="0" w:color="auto"/>
              <w:right w:val="single" w:sz="4" w:space="0" w:color="auto"/>
            </w:tcBorders>
            <w:shd w:val="clear" w:color="auto" w:fill="auto"/>
            <w:vAlign w:val="bottom"/>
            <w:hideMark/>
          </w:tcPr>
          <w:p w14:paraId="2030B848"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Připevnit rozvodné potrubí otopné soustavy ke konstrukci</w:t>
            </w:r>
          </w:p>
        </w:tc>
        <w:tc>
          <w:tcPr>
            <w:tcW w:w="2340" w:type="dxa"/>
            <w:tcBorders>
              <w:top w:val="nil"/>
              <w:left w:val="nil"/>
              <w:bottom w:val="single" w:sz="4" w:space="0" w:color="auto"/>
              <w:right w:val="single" w:sz="4" w:space="0" w:color="auto"/>
            </w:tcBorders>
            <w:shd w:val="clear" w:color="auto" w:fill="auto"/>
            <w:vAlign w:val="bottom"/>
            <w:hideMark/>
          </w:tcPr>
          <w:p w14:paraId="081A6093"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76F7A6A4"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4354C636" w14:textId="77777777" w:rsidTr="008F6DBA">
        <w:trPr>
          <w:trHeight w:val="290"/>
        </w:trPr>
        <w:tc>
          <w:tcPr>
            <w:tcW w:w="80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FA33572"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Je třeba splnit všechna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534619B3"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 </w:t>
            </w:r>
          </w:p>
        </w:tc>
      </w:tr>
      <w:tr w:rsidR="008F6DBA" w:rsidRPr="008F6DBA" w14:paraId="4F8EA0B2" w14:textId="77777777" w:rsidTr="008F6DBA">
        <w:trPr>
          <w:trHeight w:val="290"/>
        </w:trPr>
        <w:tc>
          <w:tcPr>
            <w:tcW w:w="80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644EBD2" w14:textId="77777777" w:rsidR="008F6DBA" w:rsidRPr="008F6DBA" w:rsidRDefault="008F6DBA" w:rsidP="008F6DBA">
            <w:pPr>
              <w:spacing w:after="0" w:line="240" w:lineRule="auto"/>
              <w:rPr>
                <w:rFonts w:ascii="Calibri" w:eastAsia="Times New Roman" w:hAnsi="Calibri" w:cs="Calibri"/>
                <w:b/>
                <w:bCs/>
                <w:color w:val="000000"/>
                <w:sz w:val="24"/>
                <w:szCs w:val="24"/>
                <w:lang w:eastAsia="cs-CZ"/>
              </w:rPr>
            </w:pPr>
            <w:r w:rsidRPr="008F6DBA">
              <w:rPr>
                <w:rFonts w:ascii="Calibri" w:eastAsia="Times New Roman" w:hAnsi="Calibri" w:cs="Calibri"/>
                <w:b/>
                <w:bCs/>
                <w:color w:val="000000"/>
                <w:sz w:val="24"/>
                <w:szCs w:val="24"/>
                <w:lang w:eastAsia="cs-CZ"/>
              </w:rPr>
              <w:t>Instalace zařízení otopných soustav</w:t>
            </w:r>
          </w:p>
        </w:tc>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14:paraId="3D17A7D6"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3 </w:t>
            </w:r>
          </w:p>
        </w:tc>
      </w:tr>
      <w:tr w:rsidR="008F6DBA" w:rsidRPr="008F6DBA" w14:paraId="0644C43C" w14:textId="77777777" w:rsidTr="008F6DBA">
        <w:trPr>
          <w:gridAfter w:val="1"/>
          <w:wAfter w:w="8" w:type="dxa"/>
          <w:trHeight w:val="290"/>
        </w:trPr>
        <w:tc>
          <w:tcPr>
            <w:tcW w:w="566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DB7B258"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Kritéria hodnocení</w:t>
            </w:r>
          </w:p>
        </w:tc>
        <w:tc>
          <w:tcPr>
            <w:tcW w:w="2340" w:type="dxa"/>
            <w:tcBorders>
              <w:top w:val="nil"/>
              <w:left w:val="nil"/>
              <w:bottom w:val="single" w:sz="4" w:space="0" w:color="auto"/>
              <w:right w:val="single" w:sz="4" w:space="0" w:color="auto"/>
            </w:tcBorders>
            <w:shd w:val="clear" w:color="auto" w:fill="auto"/>
            <w:vAlign w:val="bottom"/>
            <w:hideMark/>
          </w:tcPr>
          <w:p w14:paraId="7B41A019"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Způsob ověření</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1FA7DFE3"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769C6A83" w14:textId="77777777" w:rsidTr="008F6DBA">
        <w:trPr>
          <w:gridAfter w:val="1"/>
          <w:wAfter w:w="8" w:type="dxa"/>
          <w:trHeight w:val="58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728F130"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a</w:t>
            </w:r>
          </w:p>
        </w:tc>
        <w:tc>
          <w:tcPr>
            <w:tcW w:w="5105" w:type="dxa"/>
            <w:tcBorders>
              <w:top w:val="nil"/>
              <w:left w:val="nil"/>
              <w:bottom w:val="single" w:sz="4" w:space="0" w:color="auto"/>
              <w:right w:val="single" w:sz="4" w:space="0" w:color="auto"/>
            </w:tcBorders>
            <w:shd w:val="clear" w:color="auto" w:fill="auto"/>
            <w:vAlign w:val="bottom"/>
            <w:hideMark/>
          </w:tcPr>
          <w:p w14:paraId="18B98B8B"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Připravit podmínky pro instalaci zdrojů tepla a otopných těles</w:t>
            </w:r>
          </w:p>
        </w:tc>
        <w:tc>
          <w:tcPr>
            <w:tcW w:w="2340" w:type="dxa"/>
            <w:tcBorders>
              <w:top w:val="nil"/>
              <w:left w:val="nil"/>
              <w:bottom w:val="single" w:sz="4" w:space="0" w:color="auto"/>
              <w:right w:val="single" w:sz="4" w:space="0" w:color="auto"/>
            </w:tcBorders>
            <w:shd w:val="clear" w:color="auto" w:fill="auto"/>
            <w:vAlign w:val="bottom"/>
            <w:hideMark/>
          </w:tcPr>
          <w:p w14:paraId="212B0374"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0A303636"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728A3608" w14:textId="77777777" w:rsidTr="008F6DBA">
        <w:trPr>
          <w:gridAfter w:val="1"/>
          <w:wAfter w:w="8" w:type="dxa"/>
          <w:trHeight w:val="58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9AF2CEE"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b</w:t>
            </w:r>
          </w:p>
        </w:tc>
        <w:tc>
          <w:tcPr>
            <w:tcW w:w="5105" w:type="dxa"/>
            <w:tcBorders>
              <w:top w:val="nil"/>
              <w:left w:val="nil"/>
              <w:bottom w:val="single" w:sz="4" w:space="0" w:color="auto"/>
              <w:right w:val="single" w:sz="4" w:space="0" w:color="auto"/>
            </w:tcBorders>
            <w:shd w:val="clear" w:color="auto" w:fill="auto"/>
            <w:vAlign w:val="bottom"/>
            <w:hideMark/>
          </w:tcPr>
          <w:p w14:paraId="005BA4B8"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Instalovat oběhové čerpadlo nebo expanzní nádobu podle zadání</w:t>
            </w:r>
          </w:p>
        </w:tc>
        <w:tc>
          <w:tcPr>
            <w:tcW w:w="2340" w:type="dxa"/>
            <w:tcBorders>
              <w:top w:val="nil"/>
              <w:left w:val="nil"/>
              <w:bottom w:val="single" w:sz="4" w:space="0" w:color="auto"/>
              <w:right w:val="single" w:sz="4" w:space="0" w:color="auto"/>
            </w:tcBorders>
            <w:shd w:val="clear" w:color="auto" w:fill="auto"/>
            <w:vAlign w:val="bottom"/>
            <w:hideMark/>
          </w:tcPr>
          <w:p w14:paraId="56CADCCB"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3F852932"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33A5F1A2" w14:textId="77777777" w:rsidTr="008F6DBA">
        <w:trPr>
          <w:trHeight w:val="290"/>
        </w:trPr>
        <w:tc>
          <w:tcPr>
            <w:tcW w:w="80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B47CD10"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Je třeba splnit obě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4C92B7E7"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 </w:t>
            </w:r>
          </w:p>
        </w:tc>
      </w:tr>
      <w:tr w:rsidR="008F6DBA" w:rsidRPr="008F6DBA" w14:paraId="7A7FD659" w14:textId="77777777" w:rsidTr="008F6DBA">
        <w:trPr>
          <w:trHeight w:val="290"/>
        </w:trPr>
        <w:tc>
          <w:tcPr>
            <w:tcW w:w="80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033B018" w14:textId="77777777" w:rsidR="008F6DBA" w:rsidRPr="008F6DBA" w:rsidRDefault="008F6DBA" w:rsidP="008F6DBA">
            <w:pPr>
              <w:spacing w:after="0" w:line="240" w:lineRule="auto"/>
              <w:rPr>
                <w:rFonts w:ascii="Calibri" w:eastAsia="Times New Roman" w:hAnsi="Calibri" w:cs="Calibri"/>
                <w:b/>
                <w:bCs/>
                <w:color w:val="000000"/>
                <w:sz w:val="24"/>
                <w:szCs w:val="24"/>
                <w:lang w:eastAsia="cs-CZ"/>
              </w:rPr>
            </w:pPr>
            <w:r w:rsidRPr="008F6DBA">
              <w:rPr>
                <w:rFonts w:ascii="Calibri" w:eastAsia="Times New Roman" w:hAnsi="Calibri" w:cs="Calibri"/>
                <w:b/>
                <w:bCs/>
                <w:color w:val="000000"/>
                <w:sz w:val="24"/>
                <w:szCs w:val="24"/>
                <w:lang w:eastAsia="cs-CZ"/>
              </w:rPr>
              <w:t>Údržba a opravy zařízení otopných soustav</w:t>
            </w:r>
          </w:p>
        </w:tc>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14:paraId="59F72CD5"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3 </w:t>
            </w:r>
          </w:p>
        </w:tc>
      </w:tr>
      <w:tr w:rsidR="008F6DBA" w:rsidRPr="008F6DBA" w14:paraId="52C7FA67" w14:textId="77777777" w:rsidTr="008F6DBA">
        <w:trPr>
          <w:gridAfter w:val="1"/>
          <w:wAfter w:w="8" w:type="dxa"/>
          <w:trHeight w:val="290"/>
        </w:trPr>
        <w:tc>
          <w:tcPr>
            <w:tcW w:w="566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54EFCEF"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Kritéria hodnocení</w:t>
            </w:r>
          </w:p>
        </w:tc>
        <w:tc>
          <w:tcPr>
            <w:tcW w:w="2340" w:type="dxa"/>
            <w:tcBorders>
              <w:top w:val="nil"/>
              <w:left w:val="nil"/>
              <w:bottom w:val="single" w:sz="4" w:space="0" w:color="auto"/>
              <w:right w:val="single" w:sz="4" w:space="0" w:color="auto"/>
            </w:tcBorders>
            <w:shd w:val="clear" w:color="auto" w:fill="auto"/>
            <w:vAlign w:val="bottom"/>
            <w:hideMark/>
          </w:tcPr>
          <w:p w14:paraId="124A262F"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Způsob ověření</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41A785E2"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4E6C8445" w14:textId="77777777" w:rsidTr="008F6DBA">
        <w:trPr>
          <w:gridAfter w:val="1"/>
          <w:wAfter w:w="8" w:type="dxa"/>
          <w:trHeight w:val="58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CDE304F"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a</w:t>
            </w:r>
          </w:p>
        </w:tc>
        <w:tc>
          <w:tcPr>
            <w:tcW w:w="5105" w:type="dxa"/>
            <w:tcBorders>
              <w:top w:val="nil"/>
              <w:left w:val="nil"/>
              <w:bottom w:val="single" w:sz="4" w:space="0" w:color="auto"/>
              <w:right w:val="single" w:sz="4" w:space="0" w:color="auto"/>
            </w:tcBorders>
            <w:shd w:val="clear" w:color="auto" w:fill="auto"/>
            <w:vAlign w:val="bottom"/>
            <w:hideMark/>
          </w:tcPr>
          <w:p w14:paraId="52F0404F"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Vyměnit vadnou část potrubí v délce min. 2 m</w:t>
            </w:r>
          </w:p>
        </w:tc>
        <w:tc>
          <w:tcPr>
            <w:tcW w:w="2340" w:type="dxa"/>
            <w:tcBorders>
              <w:top w:val="nil"/>
              <w:left w:val="nil"/>
              <w:bottom w:val="single" w:sz="4" w:space="0" w:color="auto"/>
              <w:right w:val="single" w:sz="4" w:space="0" w:color="auto"/>
            </w:tcBorders>
            <w:shd w:val="clear" w:color="auto" w:fill="auto"/>
            <w:vAlign w:val="bottom"/>
            <w:hideMark/>
          </w:tcPr>
          <w:p w14:paraId="65DFE8F8"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59F95CDE"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125A457F" w14:textId="77777777" w:rsidTr="008F6DBA">
        <w:trPr>
          <w:gridAfter w:val="1"/>
          <w:wAfter w:w="8" w:type="dxa"/>
          <w:trHeight w:val="87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41B19D1"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b</w:t>
            </w:r>
          </w:p>
        </w:tc>
        <w:tc>
          <w:tcPr>
            <w:tcW w:w="5105" w:type="dxa"/>
            <w:tcBorders>
              <w:top w:val="nil"/>
              <w:left w:val="nil"/>
              <w:bottom w:val="single" w:sz="4" w:space="0" w:color="auto"/>
              <w:right w:val="single" w:sz="4" w:space="0" w:color="auto"/>
            </w:tcBorders>
            <w:shd w:val="clear" w:color="auto" w:fill="auto"/>
            <w:vAlign w:val="bottom"/>
            <w:hideMark/>
          </w:tcPr>
          <w:p w14:paraId="0EBA3D19"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Vyměnit jedno z uvedených zařízení: termostatický regulační ventil, oběhové čerpadlo, expanzní nádoba</w:t>
            </w:r>
          </w:p>
        </w:tc>
        <w:tc>
          <w:tcPr>
            <w:tcW w:w="2340" w:type="dxa"/>
            <w:tcBorders>
              <w:top w:val="nil"/>
              <w:left w:val="nil"/>
              <w:bottom w:val="single" w:sz="4" w:space="0" w:color="auto"/>
              <w:right w:val="single" w:sz="4" w:space="0" w:color="auto"/>
            </w:tcBorders>
            <w:shd w:val="clear" w:color="auto" w:fill="auto"/>
            <w:vAlign w:val="bottom"/>
            <w:hideMark/>
          </w:tcPr>
          <w:p w14:paraId="19C69737"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72A3D61F"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74CFBAF6" w14:textId="77777777" w:rsidTr="008F6DBA">
        <w:trPr>
          <w:gridAfter w:val="1"/>
          <w:wAfter w:w="8" w:type="dxa"/>
          <w:trHeight w:val="58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C28D1B6"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c</w:t>
            </w:r>
          </w:p>
        </w:tc>
        <w:tc>
          <w:tcPr>
            <w:tcW w:w="5105" w:type="dxa"/>
            <w:tcBorders>
              <w:top w:val="nil"/>
              <w:left w:val="nil"/>
              <w:bottom w:val="single" w:sz="4" w:space="0" w:color="auto"/>
              <w:right w:val="single" w:sz="4" w:space="0" w:color="auto"/>
            </w:tcBorders>
            <w:shd w:val="clear" w:color="auto" w:fill="auto"/>
            <w:vAlign w:val="bottom"/>
            <w:hideMark/>
          </w:tcPr>
          <w:p w14:paraId="3501EBEA"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Opravit zařízení podle zadání</w:t>
            </w:r>
          </w:p>
        </w:tc>
        <w:tc>
          <w:tcPr>
            <w:tcW w:w="2340" w:type="dxa"/>
            <w:tcBorders>
              <w:top w:val="nil"/>
              <w:left w:val="nil"/>
              <w:bottom w:val="single" w:sz="4" w:space="0" w:color="auto"/>
              <w:right w:val="single" w:sz="4" w:space="0" w:color="auto"/>
            </w:tcBorders>
            <w:shd w:val="clear" w:color="auto" w:fill="auto"/>
            <w:vAlign w:val="bottom"/>
            <w:hideMark/>
          </w:tcPr>
          <w:p w14:paraId="25C43DB6"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74803074"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6260A1D1" w14:textId="77777777" w:rsidTr="008F6DBA">
        <w:trPr>
          <w:trHeight w:val="290"/>
        </w:trPr>
        <w:tc>
          <w:tcPr>
            <w:tcW w:w="80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0447410"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Je třeba splnit všechna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3D257E07"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 </w:t>
            </w:r>
          </w:p>
        </w:tc>
      </w:tr>
      <w:tr w:rsidR="008F6DBA" w:rsidRPr="008F6DBA" w14:paraId="247AFCED" w14:textId="77777777" w:rsidTr="008F6DBA">
        <w:trPr>
          <w:trHeight w:val="290"/>
        </w:trPr>
        <w:tc>
          <w:tcPr>
            <w:tcW w:w="80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02CAF82" w14:textId="77777777" w:rsidR="008F6DBA" w:rsidRPr="008F6DBA" w:rsidRDefault="008F6DBA" w:rsidP="008F6DBA">
            <w:pPr>
              <w:spacing w:after="0" w:line="240" w:lineRule="auto"/>
              <w:rPr>
                <w:rFonts w:ascii="Calibri" w:eastAsia="Times New Roman" w:hAnsi="Calibri" w:cs="Calibri"/>
                <w:b/>
                <w:bCs/>
                <w:color w:val="000000"/>
                <w:sz w:val="24"/>
                <w:szCs w:val="24"/>
                <w:lang w:eastAsia="cs-CZ"/>
              </w:rPr>
            </w:pPr>
            <w:r w:rsidRPr="008F6DBA">
              <w:rPr>
                <w:rFonts w:ascii="Calibri" w:eastAsia="Times New Roman" w:hAnsi="Calibri" w:cs="Calibri"/>
                <w:b/>
                <w:bCs/>
                <w:color w:val="000000"/>
                <w:sz w:val="24"/>
                <w:szCs w:val="24"/>
                <w:lang w:eastAsia="cs-CZ"/>
              </w:rPr>
              <w:t>Zhotovování tepelných izolací na rozvodech otopných soustav</w:t>
            </w:r>
          </w:p>
        </w:tc>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14:paraId="3D55ED3C"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3 </w:t>
            </w:r>
          </w:p>
        </w:tc>
      </w:tr>
      <w:tr w:rsidR="008F6DBA" w:rsidRPr="008F6DBA" w14:paraId="4C6E5149" w14:textId="77777777" w:rsidTr="008F6DBA">
        <w:trPr>
          <w:gridAfter w:val="1"/>
          <w:wAfter w:w="8" w:type="dxa"/>
          <w:trHeight w:val="290"/>
        </w:trPr>
        <w:tc>
          <w:tcPr>
            <w:tcW w:w="566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D45D9AE"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Kritéria hodnocení</w:t>
            </w:r>
          </w:p>
        </w:tc>
        <w:tc>
          <w:tcPr>
            <w:tcW w:w="2340" w:type="dxa"/>
            <w:tcBorders>
              <w:top w:val="nil"/>
              <w:left w:val="nil"/>
              <w:bottom w:val="single" w:sz="4" w:space="0" w:color="auto"/>
              <w:right w:val="single" w:sz="4" w:space="0" w:color="auto"/>
            </w:tcBorders>
            <w:shd w:val="clear" w:color="auto" w:fill="auto"/>
            <w:vAlign w:val="bottom"/>
            <w:hideMark/>
          </w:tcPr>
          <w:p w14:paraId="1BBCA9ED"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Způsob ověření</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2FCFA80A"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12169A3C" w14:textId="77777777" w:rsidTr="008F6DBA">
        <w:trPr>
          <w:gridAfter w:val="1"/>
          <w:wAfter w:w="8" w:type="dxa"/>
          <w:trHeight w:val="87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F314C90"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a</w:t>
            </w:r>
          </w:p>
        </w:tc>
        <w:tc>
          <w:tcPr>
            <w:tcW w:w="5105" w:type="dxa"/>
            <w:tcBorders>
              <w:top w:val="nil"/>
              <w:left w:val="nil"/>
              <w:bottom w:val="single" w:sz="4" w:space="0" w:color="auto"/>
              <w:right w:val="single" w:sz="4" w:space="0" w:color="auto"/>
            </w:tcBorders>
            <w:shd w:val="clear" w:color="auto" w:fill="auto"/>
            <w:vAlign w:val="bottom"/>
            <w:hideMark/>
          </w:tcPr>
          <w:p w14:paraId="6153117E"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Popsat druhy, vlastnosti a způsoby montáže tepelných izolací potrubí a tvarovek používaných pro otopné soustavy</w:t>
            </w:r>
          </w:p>
        </w:tc>
        <w:tc>
          <w:tcPr>
            <w:tcW w:w="2340" w:type="dxa"/>
            <w:tcBorders>
              <w:top w:val="nil"/>
              <w:left w:val="nil"/>
              <w:bottom w:val="single" w:sz="4" w:space="0" w:color="auto"/>
              <w:right w:val="single" w:sz="4" w:space="0" w:color="auto"/>
            </w:tcBorders>
            <w:shd w:val="clear" w:color="auto" w:fill="auto"/>
            <w:vAlign w:val="bottom"/>
            <w:hideMark/>
          </w:tcPr>
          <w:p w14:paraId="4AD2FF2A"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Písemné ověření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1B93D9C8"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47F6E702" w14:textId="77777777" w:rsidTr="008F6DBA">
        <w:trPr>
          <w:gridAfter w:val="1"/>
          <w:wAfter w:w="8" w:type="dxa"/>
          <w:trHeight w:val="58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827BBB4"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b</w:t>
            </w:r>
          </w:p>
        </w:tc>
        <w:tc>
          <w:tcPr>
            <w:tcW w:w="5105" w:type="dxa"/>
            <w:tcBorders>
              <w:top w:val="nil"/>
              <w:left w:val="nil"/>
              <w:bottom w:val="single" w:sz="4" w:space="0" w:color="auto"/>
              <w:right w:val="single" w:sz="4" w:space="0" w:color="auto"/>
            </w:tcBorders>
            <w:shd w:val="clear" w:color="auto" w:fill="auto"/>
            <w:vAlign w:val="bottom"/>
            <w:hideMark/>
          </w:tcPr>
          <w:p w14:paraId="77589BF0"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Zhotovit tepelnou izolaci potrubí otopné soustavy délky min. 2 m</w:t>
            </w:r>
          </w:p>
        </w:tc>
        <w:tc>
          <w:tcPr>
            <w:tcW w:w="2340" w:type="dxa"/>
            <w:tcBorders>
              <w:top w:val="nil"/>
              <w:left w:val="nil"/>
              <w:bottom w:val="single" w:sz="4" w:space="0" w:color="auto"/>
              <w:right w:val="single" w:sz="4" w:space="0" w:color="auto"/>
            </w:tcBorders>
            <w:shd w:val="clear" w:color="auto" w:fill="auto"/>
            <w:vAlign w:val="bottom"/>
            <w:hideMark/>
          </w:tcPr>
          <w:p w14:paraId="1D634532"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04623E26"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65E7C0FE" w14:textId="77777777" w:rsidTr="008F6DBA">
        <w:trPr>
          <w:gridAfter w:val="1"/>
          <w:wAfter w:w="8" w:type="dxa"/>
          <w:trHeight w:val="58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6092233"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c</w:t>
            </w:r>
          </w:p>
        </w:tc>
        <w:tc>
          <w:tcPr>
            <w:tcW w:w="5105" w:type="dxa"/>
            <w:tcBorders>
              <w:top w:val="nil"/>
              <w:left w:val="nil"/>
              <w:bottom w:val="single" w:sz="4" w:space="0" w:color="auto"/>
              <w:right w:val="single" w:sz="4" w:space="0" w:color="auto"/>
            </w:tcBorders>
            <w:shd w:val="clear" w:color="auto" w:fill="auto"/>
            <w:vAlign w:val="bottom"/>
            <w:hideMark/>
          </w:tcPr>
          <w:p w14:paraId="0771DCA4"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Zhotovit tepelnou izolaci 2 armatur nebo tvarovek podle zadání</w:t>
            </w:r>
          </w:p>
        </w:tc>
        <w:tc>
          <w:tcPr>
            <w:tcW w:w="2340" w:type="dxa"/>
            <w:tcBorders>
              <w:top w:val="nil"/>
              <w:left w:val="nil"/>
              <w:bottom w:val="single" w:sz="4" w:space="0" w:color="auto"/>
              <w:right w:val="single" w:sz="4" w:space="0" w:color="auto"/>
            </w:tcBorders>
            <w:shd w:val="clear" w:color="auto" w:fill="auto"/>
            <w:vAlign w:val="bottom"/>
            <w:hideMark/>
          </w:tcPr>
          <w:p w14:paraId="362A3873"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Praktické předvedení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0CC46873"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1E32523B" w14:textId="77777777" w:rsidTr="008F6DBA">
        <w:trPr>
          <w:trHeight w:val="290"/>
        </w:trPr>
        <w:tc>
          <w:tcPr>
            <w:tcW w:w="80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6E3B97A"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Je třeba splnit všechna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694F31B1"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 </w:t>
            </w:r>
          </w:p>
        </w:tc>
      </w:tr>
      <w:tr w:rsidR="008F6DBA" w:rsidRPr="008F6DBA" w14:paraId="65A751AC" w14:textId="77777777" w:rsidTr="008F6DBA">
        <w:trPr>
          <w:trHeight w:val="290"/>
        </w:trPr>
        <w:tc>
          <w:tcPr>
            <w:tcW w:w="80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B896FBD" w14:textId="77777777" w:rsidR="008F6DBA" w:rsidRPr="008F6DBA" w:rsidRDefault="008F6DBA" w:rsidP="008F6DBA">
            <w:pPr>
              <w:spacing w:after="0" w:line="240" w:lineRule="auto"/>
              <w:rPr>
                <w:rFonts w:ascii="Calibri" w:eastAsia="Times New Roman" w:hAnsi="Calibri" w:cs="Calibri"/>
                <w:b/>
                <w:bCs/>
                <w:color w:val="000000"/>
                <w:sz w:val="24"/>
                <w:szCs w:val="24"/>
                <w:lang w:eastAsia="cs-CZ"/>
              </w:rPr>
            </w:pPr>
            <w:r w:rsidRPr="008F6DBA">
              <w:rPr>
                <w:rFonts w:ascii="Calibri" w:eastAsia="Times New Roman" w:hAnsi="Calibri" w:cs="Calibri"/>
                <w:b/>
                <w:bCs/>
                <w:color w:val="000000"/>
                <w:sz w:val="24"/>
                <w:szCs w:val="24"/>
                <w:lang w:eastAsia="cs-CZ"/>
              </w:rPr>
              <w:t>Prokazování znalostí nakládání s materiály a odpady</w:t>
            </w:r>
          </w:p>
        </w:tc>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14:paraId="32905205"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3 </w:t>
            </w:r>
          </w:p>
        </w:tc>
      </w:tr>
      <w:tr w:rsidR="008F6DBA" w:rsidRPr="008F6DBA" w14:paraId="494B5A4B" w14:textId="77777777" w:rsidTr="008F6DBA">
        <w:trPr>
          <w:gridAfter w:val="1"/>
          <w:wAfter w:w="8" w:type="dxa"/>
          <w:trHeight w:val="290"/>
        </w:trPr>
        <w:tc>
          <w:tcPr>
            <w:tcW w:w="566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EF514BD"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Kritéria hodnocení</w:t>
            </w:r>
          </w:p>
        </w:tc>
        <w:tc>
          <w:tcPr>
            <w:tcW w:w="2340" w:type="dxa"/>
            <w:tcBorders>
              <w:top w:val="nil"/>
              <w:left w:val="nil"/>
              <w:bottom w:val="single" w:sz="4" w:space="0" w:color="auto"/>
              <w:right w:val="single" w:sz="4" w:space="0" w:color="auto"/>
            </w:tcBorders>
            <w:shd w:val="clear" w:color="auto" w:fill="auto"/>
            <w:vAlign w:val="bottom"/>
            <w:hideMark/>
          </w:tcPr>
          <w:p w14:paraId="7B298E05"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Způsob ověření</w:t>
            </w:r>
          </w:p>
        </w:tc>
        <w:tc>
          <w:tcPr>
            <w:tcW w:w="960" w:type="dxa"/>
            <w:gridSpan w:val="2"/>
            <w:vMerge w:val="restart"/>
            <w:tcBorders>
              <w:top w:val="nil"/>
              <w:left w:val="single" w:sz="4" w:space="0" w:color="auto"/>
              <w:bottom w:val="single" w:sz="4" w:space="0" w:color="auto"/>
              <w:right w:val="single" w:sz="4" w:space="0" w:color="auto"/>
            </w:tcBorders>
            <w:vAlign w:val="center"/>
            <w:hideMark/>
          </w:tcPr>
          <w:p w14:paraId="043A3D39"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7274757F" w14:textId="77777777" w:rsidTr="008F6DBA">
        <w:trPr>
          <w:gridAfter w:val="1"/>
          <w:wAfter w:w="8" w:type="dxa"/>
          <w:trHeight w:val="58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AD3DDFD"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a</w:t>
            </w:r>
          </w:p>
        </w:tc>
        <w:tc>
          <w:tcPr>
            <w:tcW w:w="5105" w:type="dxa"/>
            <w:tcBorders>
              <w:top w:val="nil"/>
              <w:left w:val="nil"/>
              <w:bottom w:val="single" w:sz="4" w:space="0" w:color="auto"/>
              <w:right w:val="single" w:sz="4" w:space="0" w:color="auto"/>
            </w:tcBorders>
            <w:shd w:val="clear" w:color="auto" w:fill="auto"/>
            <w:vAlign w:val="bottom"/>
            <w:hideMark/>
          </w:tcPr>
          <w:p w14:paraId="5CF81E95"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Vysvětlit pojem „nebezpečná látka“, uvést nebezpečné látky používané v oboru</w:t>
            </w:r>
          </w:p>
        </w:tc>
        <w:tc>
          <w:tcPr>
            <w:tcW w:w="2340" w:type="dxa"/>
            <w:tcBorders>
              <w:top w:val="nil"/>
              <w:left w:val="nil"/>
              <w:bottom w:val="single" w:sz="4" w:space="0" w:color="auto"/>
              <w:right w:val="single" w:sz="4" w:space="0" w:color="auto"/>
            </w:tcBorders>
            <w:shd w:val="clear" w:color="auto" w:fill="auto"/>
            <w:vAlign w:val="bottom"/>
            <w:hideMark/>
          </w:tcPr>
          <w:p w14:paraId="35BA14B8"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Písemné ověření s ústním vysvětlením</w:t>
            </w:r>
          </w:p>
        </w:tc>
        <w:tc>
          <w:tcPr>
            <w:tcW w:w="960" w:type="dxa"/>
            <w:gridSpan w:val="2"/>
            <w:vMerge/>
            <w:tcBorders>
              <w:top w:val="nil"/>
              <w:left w:val="single" w:sz="4" w:space="0" w:color="auto"/>
              <w:bottom w:val="single" w:sz="4" w:space="0" w:color="auto"/>
              <w:right w:val="single" w:sz="4" w:space="0" w:color="auto"/>
            </w:tcBorders>
            <w:vAlign w:val="center"/>
            <w:hideMark/>
          </w:tcPr>
          <w:p w14:paraId="3EB9A179"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45D92447" w14:textId="77777777" w:rsidTr="008F6DBA">
        <w:trPr>
          <w:gridAfter w:val="1"/>
          <w:wAfter w:w="8" w:type="dxa"/>
          <w:trHeight w:val="58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8CC8178"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b</w:t>
            </w:r>
          </w:p>
        </w:tc>
        <w:tc>
          <w:tcPr>
            <w:tcW w:w="5105" w:type="dxa"/>
            <w:tcBorders>
              <w:top w:val="nil"/>
              <w:left w:val="nil"/>
              <w:bottom w:val="single" w:sz="4" w:space="0" w:color="auto"/>
              <w:right w:val="single" w:sz="4" w:space="0" w:color="auto"/>
            </w:tcBorders>
            <w:shd w:val="clear" w:color="auto" w:fill="auto"/>
            <w:vAlign w:val="bottom"/>
            <w:hideMark/>
          </w:tcPr>
          <w:p w14:paraId="588FCE01"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Popsat označování výrobků z hlediska nebezpečných látek</w:t>
            </w:r>
          </w:p>
        </w:tc>
        <w:tc>
          <w:tcPr>
            <w:tcW w:w="2340" w:type="dxa"/>
            <w:tcBorders>
              <w:top w:val="nil"/>
              <w:left w:val="nil"/>
              <w:bottom w:val="single" w:sz="4" w:space="0" w:color="auto"/>
              <w:right w:val="single" w:sz="4" w:space="0" w:color="auto"/>
            </w:tcBorders>
            <w:shd w:val="clear" w:color="auto" w:fill="auto"/>
            <w:vAlign w:val="bottom"/>
            <w:hideMark/>
          </w:tcPr>
          <w:p w14:paraId="1FDEEE7B"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Písemné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466FB0A9"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292E6693" w14:textId="77777777" w:rsidTr="008F6DBA">
        <w:trPr>
          <w:gridAfter w:val="1"/>
          <w:wAfter w:w="8" w:type="dxa"/>
          <w:trHeight w:val="58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6518C50"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lastRenderedPageBreak/>
              <w:t>c</w:t>
            </w:r>
          </w:p>
        </w:tc>
        <w:tc>
          <w:tcPr>
            <w:tcW w:w="5105" w:type="dxa"/>
            <w:tcBorders>
              <w:top w:val="nil"/>
              <w:left w:val="nil"/>
              <w:bottom w:val="single" w:sz="4" w:space="0" w:color="auto"/>
              <w:right w:val="single" w:sz="4" w:space="0" w:color="auto"/>
            </w:tcBorders>
            <w:shd w:val="clear" w:color="auto" w:fill="auto"/>
            <w:vAlign w:val="bottom"/>
            <w:hideMark/>
          </w:tcPr>
          <w:p w14:paraId="7180AEB4"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Popsat vliv profesních činností na životní prostředí</w:t>
            </w:r>
          </w:p>
        </w:tc>
        <w:tc>
          <w:tcPr>
            <w:tcW w:w="2340" w:type="dxa"/>
            <w:tcBorders>
              <w:top w:val="nil"/>
              <w:left w:val="nil"/>
              <w:bottom w:val="single" w:sz="4" w:space="0" w:color="auto"/>
              <w:right w:val="single" w:sz="4" w:space="0" w:color="auto"/>
            </w:tcBorders>
            <w:shd w:val="clear" w:color="auto" w:fill="auto"/>
            <w:vAlign w:val="bottom"/>
            <w:hideMark/>
          </w:tcPr>
          <w:p w14:paraId="70BB20D4"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Písemné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55E76584"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6AC11821" w14:textId="77777777" w:rsidTr="008F6DBA">
        <w:trPr>
          <w:gridAfter w:val="1"/>
          <w:wAfter w:w="8" w:type="dxa"/>
          <w:trHeight w:val="58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421E546"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d</w:t>
            </w:r>
          </w:p>
        </w:tc>
        <w:tc>
          <w:tcPr>
            <w:tcW w:w="5105" w:type="dxa"/>
            <w:tcBorders>
              <w:top w:val="nil"/>
              <w:left w:val="nil"/>
              <w:bottom w:val="single" w:sz="4" w:space="0" w:color="auto"/>
              <w:right w:val="single" w:sz="4" w:space="0" w:color="auto"/>
            </w:tcBorders>
            <w:shd w:val="clear" w:color="auto" w:fill="auto"/>
            <w:vAlign w:val="bottom"/>
            <w:hideMark/>
          </w:tcPr>
          <w:p w14:paraId="5365A065"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Popsat způsoby skladování a manipulace s materiály</w:t>
            </w:r>
          </w:p>
        </w:tc>
        <w:tc>
          <w:tcPr>
            <w:tcW w:w="2340" w:type="dxa"/>
            <w:tcBorders>
              <w:top w:val="nil"/>
              <w:left w:val="nil"/>
              <w:bottom w:val="single" w:sz="4" w:space="0" w:color="auto"/>
              <w:right w:val="single" w:sz="4" w:space="0" w:color="auto"/>
            </w:tcBorders>
            <w:shd w:val="clear" w:color="auto" w:fill="auto"/>
            <w:vAlign w:val="bottom"/>
            <w:hideMark/>
          </w:tcPr>
          <w:p w14:paraId="7CC7272B"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Písemné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7F368CB6"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3D663F03" w14:textId="77777777" w:rsidTr="008F6DBA">
        <w:trPr>
          <w:gridAfter w:val="1"/>
          <w:wAfter w:w="8" w:type="dxa"/>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CC78721" w14:textId="77777777" w:rsidR="008F6DBA" w:rsidRPr="008F6DBA" w:rsidRDefault="008F6DBA" w:rsidP="008F6DBA">
            <w:pPr>
              <w:spacing w:after="0" w:line="240" w:lineRule="auto"/>
              <w:jc w:val="center"/>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e</w:t>
            </w:r>
          </w:p>
        </w:tc>
        <w:tc>
          <w:tcPr>
            <w:tcW w:w="5105" w:type="dxa"/>
            <w:tcBorders>
              <w:top w:val="nil"/>
              <w:left w:val="nil"/>
              <w:bottom w:val="single" w:sz="4" w:space="0" w:color="auto"/>
              <w:right w:val="single" w:sz="4" w:space="0" w:color="auto"/>
            </w:tcBorders>
            <w:shd w:val="clear" w:color="auto" w:fill="auto"/>
            <w:vAlign w:val="bottom"/>
            <w:hideMark/>
          </w:tcPr>
          <w:p w14:paraId="5D97A7FF"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Popsat způsoby nakládání s odpady</w:t>
            </w:r>
          </w:p>
        </w:tc>
        <w:tc>
          <w:tcPr>
            <w:tcW w:w="2340" w:type="dxa"/>
            <w:tcBorders>
              <w:top w:val="nil"/>
              <w:left w:val="nil"/>
              <w:bottom w:val="single" w:sz="4" w:space="0" w:color="auto"/>
              <w:right w:val="single" w:sz="4" w:space="0" w:color="auto"/>
            </w:tcBorders>
            <w:shd w:val="clear" w:color="auto" w:fill="auto"/>
            <w:vAlign w:val="bottom"/>
            <w:hideMark/>
          </w:tcPr>
          <w:p w14:paraId="1E14C585"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Písemné ověření</w:t>
            </w:r>
          </w:p>
        </w:tc>
        <w:tc>
          <w:tcPr>
            <w:tcW w:w="960" w:type="dxa"/>
            <w:gridSpan w:val="2"/>
            <w:vMerge/>
            <w:tcBorders>
              <w:top w:val="nil"/>
              <w:left w:val="single" w:sz="4" w:space="0" w:color="auto"/>
              <w:bottom w:val="single" w:sz="4" w:space="0" w:color="auto"/>
              <w:right w:val="single" w:sz="4" w:space="0" w:color="auto"/>
            </w:tcBorders>
            <w:vAlign w:val="center"/>
            <w:hideMark/>
          </w:tcPr>
          <w:p w14:paraId="1DEA37AA"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p>
        </w:tc>
      </w:tr>
      <w:tr w:rsidR="008F6DBA" w:rsidRPr="008F6DBA" w14:paraId="3CAE226A" w14:textId="77777777" w:rsidTr="008F6DBA">
        <w:trPr>
          <w:trHeight w:val="290"/>
        </w:trPr>
        <w:tc>
          <w:tcPr>
            <w:tcW w:w="80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68C3028"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Je třeba splnit všechna kritéria.</w:t>
            </w:r>
          </w:p>
        </w:tc>
        <w:tc>
          <w:tcPr>
            <w:tcW w:w="960" w:type="dxa"/>
            <w:gridSpan w:val="2"/>
            <w:tcBorders>
              <w:top w:val="nil"/>
              <w:left w:val="nil"/>
              <w:bottom w:val="single" w:sz="4" w:space="0" w:color="auto"/>
              <w:right w:val="single" w:sz="4" w:space="0" w:color="auto"/>
            </w:tcBorders>
            <w:shd w:val="clear" w:color="auto" w:fill="auto"/>
            <w:vAlign w:val="bottom"/>
            <w:hideMark/>
          </w:tcPr>
          <w:p w14:paraId="1B202EBF" w14:textId="77777777" w:rsidR="008F6DBA" w:rsidRPr="008F6DBA" w:rsidRDefault="008F6DBA" w:rsidP="008F6DBA">
            <w:pPr>
              <w:spacing w:after="0" w:line="240" w:lineRule="auto"/>
              <w:rPr>
                <w:rFonts w:ascii="Calibri" w:eastAsia="Times New Roman" w:hAnsi="Calibri" w:cs="Calibri"/>
                <w:color w:val="000000"/>
                <w:sz w:val="24"/>
                <w:szCs w:val="24"/>
                <w:lang w:eastAsia="cs-CZ"/>
              </w:rPr>
            </w:pPr>
            <w:r w:rsidRPr="008F6DBA">
              <w:rPr>
                <w:rFonts w:ascii="Calibri" w:eastAsia="Times New Roman" w:hAnsi="Calibri" w:cs="Calibri"/>
                <w:color w:val="000000"/>
                <w:sz w:val="24"/>
                <w:szCs w:val="24"/>
                <w:lang w:eastAsia="cs-CZ"/>
              </w:rPr>
              <w:t> </w:t>
            </w:r>
          </w:p>
        </w:tc>
      </w:tr>
    </w:tbl>
    <w:p w14:paraId="7F6B0BDA" w14:textId="77777777" w:rsidR="00C92A99" w:rsidRPr="00C92A99" w:rsidRDefault="00C92A99" w:rsidP="00C92A99"/>
    <w:sectPr w:rsidR="00C92A99" w:rsidRPr="00C92A9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D85B3" w14:textId="77777777" w:rsidR="001D01C1" w:rsidRDefault="001D01C1" w:rsidP="0065009E">
      <w:pPr>
        <w:spacing w:after="0" w:line="240" w:lineRule="auto"/>
      </w:pPr>
      <w:r>
        <w:separator/>
      </w:r>
    </w:p>
  </w:endnote>
  <w:endnote w:type="continuationSeparator" w:id="0">
    <w:p w14:paraId="33604E02" w14:textId="77777777" w:rsidR="001D01C1" w:rsidRDefault="001D01C1" w:rsidP="00650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552959"/>
      <w:docPartObj>
        <w:docPartGallery w:val="Page Numbers (Bottom of Page)"/>
        <w:docPartUnique/>
      </w:docPartObj>
    </w:sdtPr>
    <w:sdtEndPr/>
    <w:sdtContent>
      <w:p w14:paraId="039E4FC1" w14:textId="77777777" w:rsidR="0065009E" w:rsidRDefault="0065009E">
        <w:pPr>
          <w:pStyle w:val="Zpat"/>
          <w:jc w:val="right"/>
        </w:pPr>
        <w:r>
          <w:fldChar w:fldCharType="begin"/>
        </w:r>
        <w:r>
          <w:instrText>PAGE   \* MERGEFORMAT</w:instrText>
        </w:r>
        <w:r>
          <w:fldChar w:fldCharType="separate"/>
        </w:r>
        <w:r w:rsidR="005A7D1D">
          <w:rPr>
            <w:noProof/>
          </w:rPr>
          <w:t>1</w:t>
        </w:r>
        <w:r>
          <w:fldChar w:fldCharType="end"/>
        </w:r>
      </w:p>
    </w:sdtContent>
  </w:sdt>
  <w:p w14:paraId="6B665EA6" w14:textId="77777777" w:rsidR="0065009E" w:rsidRDefault="006500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007AC" w14:textId="77777777" w:rsidR="001D01C1" w:rsidRDefault="001D01C1" w:rsidP="0065009E">
      <w:pPr>
        <w:spacing w:after="0" w:line="240" w:lineRule="auto"/>
      </w:pPr>
      <w:r>
        <w:separator/>
      </w:r>
    </w:p>
  </w:footnote>
  <w:footnote w:type="continuationSeparator" w:id="0">
    <w:p w14:paraId="37224A96" w14:textId="77777777" w:rsidR="001D01C1" w:rsidRDefault="001D01C1" w:rsidP="00650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0F13" w14:textId="77777777" w:rsidR="0065009E" w:rsidRPr="0065009E" w:rsidRDefault="0065009E">
    <w:pPr>
      <w:pStyle w:val="Zhlav"/>
      <w:rPr>
        <w:color w:val="BFBFBF" w:themeColor="background1" w:themeShade="BF"/>
        <w:sz w:val="24"/>
        <w:szCs w:val="24"/>
      </w:rPr>
    </w:pPr>
  </w:p>
  <w:p w14:paraId="29A639D3" w14:textId="77777777" w:rsidR="0065009E" w:rsidRDefault="0065009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52DA"/>
    <w:multiLevelType w:val="multilevel"/>
    <w:tmpl w:val="744A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53FC9"/>
    <w:multiLevelType w:val="multilevel"/>
    <w:tmpl w:val="95E29E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232290C"/>
    <w:multiLevelType w:val="multilevel"/>
    <w:tmpl w:val="C3948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481600"/>
    <w:multiLevelType w:val="hybridMultilevel"/>
    <w:tmpl w:val="7AB282AA"/>
    <w:lvl w:ilvl="0" w:tplc="E710EEA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C12FF4"/>
    <w:multiLevelType w:val="hybridMultilevel"/>
    <w:tmpl w:val="C730EF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4B1640"/>
    <w:multiLevelType w:val="multilevel"/>
    <w:tmpl w:val="9308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073B0B"/>
    <w:multiLevelType w:val="multilevel"/>
    <w:tmpl w:val="CEC63E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DBA0D2E"/>
    <w:multiLevelType w:val="hybridMultilevel"/>
    <w:tmpl w:val="3D2C4C66"/>
    <w:lvl w:ilvl="0" w:tplc="E710EEA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95D1227"/>
    <w:multiLevelType w:val="hybridMultilevel"/>
    <w:tmpl w:val="24763BDA"/>
    <w:lvl w:ilvl="0" w:tplc="04050017">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C6563B6"/>
    <w:multiLevelType w:val="hybridMultilevel"/>
    <w:tmpl w:val="A6429EF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7967F2"/>
    <w:multiLevelType w:val="multilevel"/>
    <w:tmpl w:val="E24A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6B03DDA"/>
    <w:multiLevelType w:val="multilevel"/>
    <w:tmpl w:val="2228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895752"/>
    <w:multiLevelType w:val="hybridMultilevel"/>
    <w:tmpl w:val="3C7487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BAA183F"/>
    <w:multiLevelType w:val="hybridMultilevel"/>
    <w:tmpl w:val="D4E28546"/>
    <w:lvl w:ilvl="0" w:tplc="04050001">
      <w:start w:val="1"/>
      <w:numFmt w:val="bullet"/>
      <w:lvlText w:val=""/>
      <w:lvlJc w:val="left"/>
      <w:pPr>
        <w:ind w:left="1020" w:hanging="360"/>
      </w:pPr>
      <w:rPr>
        <w:rFonts w:ascii="Symbol" w:hAnsi="Symbol" w:hint="default"/>
      </w:rPr>
    </w:lvl>
    <w:lvl w:ilvl="1" w:tplc="04050003" w:tentative="1">
      <w:start w:val="1"/>
      <w:numFmt w:val="bullet"/>
      <w:lvlText w:val="o"/>
      <w:lvlJc w:val="left"/>
      <w:pPr>
        <w:ind w:left="1740" w:hanging="360"/>
      </w:pPr>
      <w:rPr>
        <w:rFonts w:ascii="Courier New" w:hAnsi="Courier New" w:cs="Courier New" w:hint="default"/>
      </w:rPr>
    </w:lvl>
    <w:lvl w:ilvl="2" w:tplc="04050005" w:tentative="1">
      <w:start w:val="1"/>
      <w:numFmt w:val="bullet"/>
      <w:lvlText w:val=""/>
      <w:lvlJc w:val="left"/>
      <w:pPr>
        <w:ind w:left="2460" w:hanging="360"/>
      </w:pPr>
      <w:rPr>
        <w:rFonts w:ascii="Wingdings" w:hAnsi="Wingdings" w:hint="default"/>
      </w:rPr>
    </w:lvl>
    <w:lvl w:ilvl="3" w:tplc="04050001" w:tentative="1">
      <w:start w:val="1"/>
      <w:numFmt w:val="bullet"/>
      <w:lvlText w:val=""/>
      <w:lvlJc w:val="left"/>
      <w:pPr>
        <w:ind w:left="3180" w:hanging="360"/>
      </w:pPr>
      <w:rPr>
        <w:rFonts w:ascii="Symbol" w:hAnsi="Symbol" w:hint="default"/>
      </w:rPr>
    </w:lvl>
    <w:lvl w:ilvl="4" w:tplc="04050003" w:tentative="1">
      <w:start w:val="1"/>
      <w:numFmt w:val="bullet"/>
      <w:lvlText w:val="o"/>
      <w:lvlJc w:val="left"/>
      <w:pPr>
        <w:ind w:left="3900" w:hanging="360"/>
      </w:pPr>
      <w:rPr>
        <w:rFonts w:ascii="Courier New" w:hAnsi="Courier New" w:cs="Courier New" w:hint="default"/>
      </w:rPr>
    </w:lvl>
    <w:lvl w:ilvl="5" w:tplc="04050005" w:tentative="1">
      <w:start w:val="1"/>
      <w:numFmt w:val="bullet"/>
      <w:lvlText w:val=""/>
      <w:lvlJc w:val="left"/>
      <w:pPr>
        <w:ind w:left="4620" w:hanging="360"/>
      </w:pPr>
      <w:rPr>
        <w:rFonts w:ascii="Wingdings" w:hAnsi="Wingdings" w:hint="default"/>
      </w:rPr>
    </w:lvl>
    <w:lvl w:ilvl="6" w:tplc="04050001" w:tentative="1">
      <w:start w:val="1"/>
      <w:numFmt w:val="bullet"/>
      <w:lvlText w:val=""/>
      <w:lvlJc w:val="left"/>
      <w:pPr>
        <w:ind w:left="5340" w:hanging="360"/>
      </w:pPr>
      <w:rPr>
        <w:rFonts w:ascii="Symbol" w:hAnsi="Symbol" w:hint="default"/>
      </w:rPr>
    </w:lvl>
    <w:lvl w:ilvl="7" w:tplc="04050003" w:tentative="1">
      <w:start w:val="1"/>
      <w:numFmt w:val="bullet"/>
      <w:lvlText w:val="o"/>
      <w:lvlJc w:val="left"/>
      <w:pPr>
        <w:ind w:left="6060" w:hanging="360"/>
      </w:pPr>
      <w:rPr>
        <w:rFonts w:ascii="Courier New" w:hAnsi="Courier New" w:cs="Courier New" w:hint="default"/>
      </w:rPr>
    </w:lvl>
    <w:lvl w:ilvl="8" w:tplc="04050005" w:tentative="1">
      <w:start w:val="1"/>
      <w:numFmt w:val="bullet"/>
      <w:lvlText w:val=""/>
      <w:lvlJc w:val="left"/>
      <w:pPr>
        <w:ind w:left="6780" w:hanging="360"/>
      </w:pPr>
      <w:rPr>
        <w:rFonts w:ascii="Wingdings" w:hAnsi="Wingdings" w:hint="default"/>
      </w:rPr>
    </w:lvl>
  </w:abstractNum>
  <w:abstractNum w:abstractNumId="14" w15:restartNumberingAfterBreak="0">
    <w:nsid w:val="73280A7D"/>
    <w:multiLevelType w:val="hybridMultilevel"/>
    <w:tmpl w:val="14E60A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3473D7A"/>
    <w:multiLevelType w:val="multilevel"/>
    <w:tmpl w:val="6EC27C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68B7439"/>
    <w:multiLevelType w:val="multilevel"/>
    <w:tmpl w:val="24DEB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5A03BA"/>
    <w:multiLevelType w:val="multilevel"/>
    <w:tmpl w:val="4A2C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11"/>
  </w:num>
  <w:num w:numId="4">
    <w:abstractNumId w:val="13"/>
  </w:num>
  <w:num w:numId="5">
    <w:abstractNumId w:val="14"/>
  </w:num>
  <w:num w:numId="6">
    <w:abstractNumId w:val="9"/>
  </w:num>
  <w:num w:numId="7">
    <w:abstractNumId w:val="4"/>
  </w:num>
  <w:num w:numId="8">
    <w:abstractNumId w:val="7"/>
  </w:num>
  <w:num w:numId="9">
    <w:abstractNumId w:val="3"/>
  </w:num>
  <w:num w:numId="10">
    <w:abstractNumId w:val="8"/>
  </w:num>
  <w:num w:numId="11">
    <w:abstractNumId w:val="5"/>
  </w:num>
  <w:num w:numId="12">
    <w:abstractNumId w:val="6"/>
  </w:num>
  <w:num w:numId="13">
    <w:abstractNumId w:val="2"/>
  </w:num>
  <w:num w:numId="14">
    <w:abstractNumId w:val="16"/>
  </w:num>
  <w:num w:numId="15">
    <w:abstractNumId w:val="10"/>
  </w:num>
  <w:num w:numId="16">
    <w:abstractNumId w:val="15"/>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E3E"/>
    <w:rsid w:val="001D01C1"/>
    <w:rsid w:val="00305184"/>
    <w:rsid w:val="004D13DC"/>
    <w:rsid w:val="005A7D1D"/>
    <w:rsid w:val="0065009E"/>
    <w:rsid w:val="0065310D"/>
    <w:rsid w:val="006750E8"/>
    <w:rsid w:val="007A0A02"/>
    <w:rsid w:val="00820080"/>
    <w:rsid w:val="008C2912"/>
    <w:rsid w:val="008F6DBA"/>
    <w:rsid w:val="00A76A23"/>
    <w:rsid w:val="00AF6E58"/>
    <w:rsid w:val="00B20E7C"/>
    <w:rsid w:val="00C92A99"/>
    <w:rsid w:val="00CB4E3E"/>
    <w:rsid w:val="00CC21FD"/>
    <w:rsid w:val="00E762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5946"/>
  <w15:chartTrackingRefBased/>
  <w15:docId w15:val="{500BE9F3-1394-46D6-A4FF-BFC140D1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CB4E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next w:val="Normln"/>
    <w:link w:val="Nadpis3Char"/>
    <w:uiPriority w:val="9"/>
    <w:semiHidden/>
    <w:unhideWhenUsed/>
    <w:qFormat/>
    <w:rsid w:val="00CB4E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unhideWhenUsed/>
    <w:qFormat/>
    <w:rsid w:val="00CB4E3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B4E3E"/>
    <w:rPr>
      <w:rFonts w:ascii="Times New Roman" w:eastAsia="Times New Roman" w:hAnsi="Times New Roman" w:cs="Times New Roman"/>
      <w:b/>
      <w:bCs/>
      <w:kern w:val="36"/>
      <w:sz w:val="48"/>
      <w:szCs w:val="48"/>
      <w:lang w:eastAsia="cs-CZ"/>
    </w:rPr>
  </w:style>
  <w:style w:type="character" w:styleId="Zdraznn">
    <w:name w:val="Emphasis"/>
    <w:basedOn w:val="Standardnpsmoodstavce"/>
    <w:uiPriority w:val="20"/>
    <w:qFormat/>
    <w:rsid w:val="00CB4E3E"/>
    <w:rPr>
      <w:i/>
      <w:iCs/>
    </w:rPr>
  </w:style>
  <w:style w:type="character" w:customStyle="1" w:styleId="Nadpis3Char">
    <w:name w:val="Nadpis 3 Char"/>
    <w:basedOn w:val="Standardnpsmoodstavce"/>
    <w:link w:val="Nadpis3"/>
    <w:uiPriority w:val="9"/>
    <w:semiHidden/>
    <w:rsid w:val="00CB4E3E"/>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rsid w:val="00CB4E3E"/>
    <w:rPr>
      <w:rFonts w:asciiTheme="majorHAnsi" w:eastAsiaTheme="majorEastAsia" w:hAnsiTheme="majorHAnsi" w:cstheme="majorBidi"/>
      <w:i/>
      <w:iCs/>
      <w:color w:val="2F5496" w:themeColor="accent1" w:themeShade="BF"/>
    </w:rPr>
  </w:style>
  <w:style w:type="character" w:styleId="Siln">
    <w:name w:val="Strong"/>
    <w:basedOn w:val="Standardnpsmoodstavce"/>
    <w:uiPriority w:val="22"/>
    <w:qFormat/>
    <w:rsid w:val="00CB4E3E"/>
    <w:rPr>
      <w:b/>
      <w:bCs/>
    </w:rPr>
  </w:style>
  <w:style w:type="paragraph" w:styleId="Normlnweb">
    <w:name w:val="Normal (Web)"/>
    <w:basedOn w:val="Normln"/>
    <w:uiPriority w:val="99"/>
    <w:semiHidden/>
    <w:unhideWhenUsed/>
    <w:rsid w:val="00CB4E3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CB4E3E"/>
    <w:rPr>
      <w:color w:val="0000FF"/>
      <w:u w:val="single"/>
    </w:rPr>
  </w:style>
  <w:style w:type="paragraph" w:customStyle="1" w:styleId="uroven-0">
    <w:name w:val="uroven-0"/>
    <w:basedOn w:val="Normln"/>
    <w:rsid w:val="00CB4E3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6500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009E"/>
  </w:style>
  <w:style w:type="paragraph" w:styleId="Zpat">
    <w:name w:val="footer"/>
    <w:basedOn w:val="Normln"/>
    <w:link w:val="ZpatChar"/>
    <w:uiPriority w:val="99"/>
    <w:unhideWhenUsed/>
    <w:rsid w:val="0065009E"/>
    <w:pPr>
      <w:tabs>
        <w:tab w:val="center" w:pos="4536"/>
        <w:tab w:val="right" w:pos="9072"/>
      </w:tabs>
      <w:spacing w:after="0" w:line="240" w:lineRule="auto"/>
    </w:pPr>
  </w:style>
  <w:style w:type="character" w:customStyle="1" w:styleId="ZpatChar">
    <w:name w:val="Zápatí Char"/>
    <w:basedOn w:val="Standardnpsmoodstavce"/>
    <w:link w:val="Zpat"/>
    <w:uiPriority w:val="99"/>
    <w:rsid w:val="0065009E"/>
  </w:style>
  <w:style w:type="paragraph" w:styleId="Odstavecseseznamem">
    <w:name w:val="List Paragraph"/>
    <w:basedOn w:val="Normln"/>
    <w:uiPriority w:val="34"/>
    <w:qFormat/>
    <w:rsid w:val="008F6D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55015">
      <w:bodyDiv w:val="1"/>
      <w:marLeft w:val="0"/>
      <w:marRight w:val="0"/>
      <w:marTop w:val="0"/>
      <w:marBottom w:val="0"/>
      <w:divBdr>
        <w:top w:val="none" w:sz="0" w:space="0" w:color="auto"/>
        <w:left w:val="none" w:sz="0" w:space="0" w:color="auto"/>
        <w:bottom w:val="none" w:sz="0" w:space="0" w:color="auto"/>
        <w:right w:val="none" w:sz="0" w:space="0" w:color="auto"/>
      </w:divBdr>
    </w:div>
    <w:div w:id="447507332">
      <w:bodyDiv w:val="1"/>
      <w:marLeft w:val="0"/>
      <w:marRight w:val="0"/>
      <w:marTop w:val="0"/>
      <w:marBottom w:val="0"/>
      <w:divBdr>
        <w:top w:val="none" w:sz="0" w:space="0" w:color="auto"/>
        <w:left w:val="none" w:sz="0" w:space="0" w:color="auto"/>
        <w:bottom w:val="none" w:sz="0" w:space="0" w:color="auto"/>
        <w:right w:val="none" w:sz="0" w:space="0" w:color="auto"/>
      </w:divBdr>
      <w:divsChild>
        <w:div w:id="96369238">
          <w:marLeft w:val="0"/>
          <w:marRight w:val="0"/>
          <w:marTop w:val="0"/>
          <w:marBottom w:val="0"/>
          <w:divBdr>
            <w:top w:val="none" w:sz="0" w:space="0" w:color="auto"/>
            <w:left w:val="none" w:sz="0" w:space="0" w:color="auto"/>
            <w:bottom w:val="none" w:sz="0" w:space="0" w:color="auto"/>
            <w:right w:val="none" w:sz="0" w:space="0" w:color="auto"/>
          </w:divBdr>
        </w:div>
        <w:div w:id="631519511">
          <w:marLeft w:val="0"/>
          <w:marRight w:val="0"/>
          <w:marTop w:val="0"/>
          <w:marBottom w:val="0"/>
          <w:divBdr>
            <w:top w:val="none" w:sz="0" w:space="0" w:color="auto"/>
            <w:left w:val="none" w:sz="0" w:space="0" w:color="auto"/>
            <w:bottom w:val="none" w:sz="0" w:space="0" w:color="auto"/>
            <w:right w:val="none" w:sz="0" w:space="0" w:color="auto"/>
          </w:divBdr>
        </w:div>
        <w:div w:id="692419442">
          <w:marLeft w:val="0"/>
          <w:marRight w:val="0"/>
          <w:marTop w:val="0"/>
          <w:marBottom w:val="0"/>
          <w:divBdr>
            <w:top w:val="none" w:sz="0" w:space="0" w:color="auto"/>
            <w:left w:val="none" w:sz="0" w:space="0" w:color="auto"/>
            <w:bottom w:val="none" w:sz="0" w:space="0" w:color="auto"/>
            <w:right w:val="none" w:sz="0" w:space="0" w:color="auto"/>
          </w:divBdr>
        </w:div>
        <w:div w:id="233518401">
          <w:marLeft w:val="0"/>
          <w:marRight w:val="0"/>
          <w:marTop w:val="0"/>
          <w:marBottom w:val="0"/>
          <w:divBdr>
            <w:top w:val="none" w:sz="0" w:space="0" w:color="auto"/>
            <w:left w:val="none" w:sz="0" w:space="0" w:color="auto"/>
            <w:bottom w:val="none" w:sz="0" w:space="0" w:color="auto"/>
            <w:right w:val="none" w:sz="0" w:space="0" w:color="auto"/>
          </w:divBdr>
        </w:div>
        <w:div w:id="1038622123">
          <w:marLeft w:val="0"/>
          <w:marRight w:val="0"/>
          <w:marTop w:val="0"/>
          <w:marBottom w:val="0"/>
          <w:divBdr>
            <w:top w:val="none" w:sz="0" w:space="0" w:color="auto"/>
            <w:left w:val="none" w:sz="0" w:space="0" w:color="auto"/>
            <w:bottom w:val="none" w:sz="0" w:space="0" w:color="auto"/>
            <w:right w:val="none" w:sz="0" w:space="0" w:color="auto"/>
          </w:divBdr>
        </w:div>
        <w:div w:id="383214632">
          <w:marLeft w:val="0"/>
          <w:marRight w:val="0"/>
          <w:marTop w:val="0"/>
          <w:marBottom w:val="0"/>
          <w:divBdr>
            <w:top w:val="none" w:sz="0" w:space="0" w:color="auto"/>
            <w:left w:val="none" w:sz="0" w:space="0" w:color="auto"/>
            <w:bottom w:val="none" w:sz="0" w:space="0" w:color="auto"/>
            <w:right w:val="none" w:sz="0" w:space="0" w:color="auto"/>
          </w:divBdr>
        </w:div>
        <w:div w:id="97257895">
          <w:marLeft w:val="0"/>
          <w:marRight w:val="0"/>
          <w:marTop w:val="0"/>
          <w:marBottom w:val="0"/>
          <w:divBdr>
            <w:top w:val="none" w:sz="0" w:space="0" w:color="auto"/>
            <w:left w:val="none" w:sz="0" w:space="0" w:color="auto"/>
            <w:bottom w:val="none" w:sz="0" w:space="0" w:color="auto"/>
            <w:right w:val="none" w:sz="0" w:space="0" w:color="auto"/>
          </w:divBdr>
        </w:div>
        <w:div w:id="1364819303">
          <w:marLeft w:val="0"/>
          <w:marRight w:val="0"/>
          <w:marTop w:val="0"/>
          <w:marBottom w:val="0"/>
          <w:divBdr>
            <w:top w:val="none" w:sz="0" w:space="0" w:color="auto"/>
            <w:left w:val="none" w:sz="0" w:space="0" w:color="auto"/>
            <w:bottom w:val="none" w:sz="0" w:space="0" w:color="auto"/>
            <w:right w:val="none" w:sz="0" w:space="0" w:color="auto"/>
          </w:divBdr>
        </w:div>
        <w:div w:id="1355497650">
          <w:marLeft w:val="0"/>
          <w:marRight w:val="0"/>
          <w:marTop w:val="0"/>
          <w:marBottom w:val="0"/>
          <w:divBdr>
            <w:top w:val="none" w:sz="0" w:space="0" w:color="auto"/>
            <w:left w:val="none" w:sz="0" w:space="0" w:color="auto"/>
            <w:bottom w:val="none" w:sz="0" w:space="0" w:color="auto"/>
            <w:right w:val="none" w:sz="0" w:space="0" w:color="auto"/>
          </w:divBdr>
        </w:div>
        <w:div w:id="1835339517">
          <w:marLeft w:val="0"/>
          <w:marRight w:val="0"/>
          <w:marTop w:val="0"/>
          <w:marBottom w:val="0"/>
          <w:divBdr>
            <w:top w:val="none" w:sz="0" w:space="0" w:color="auto"/>
            <w:left w:val="none" w:sz="0" w:space="0" w:color="auto"/>
            <w:bottom w:val="none" w:sz="0" w:space="0" w:color="auto"/>
            <w:right w:val="none" w:sz="0" w:space="0" w:color="auto"/>
          </w:divBdr>
        </w:div>
        <w:div w:id="559439656">
          <w:marLeft w:val="0"/>
          <w:marRight w:val="0"/>
          <w:marTop w:val="0"/>
          <w:marBottom w:val="0"/>
          <w:divBdr>
            <w:top w:val="none" w:sz="0" w:space="0" w:color="auto"/>
            <w:left w:val="none" w:sz="0" w:space="0" w:color="auto"/>
            <w:bottom w:val="none" w:sz="0" w:space="0" w:color="auto"/>
            <w:right w:val="none" w:sz="0" w:space="0" w:color="auto"/>
          </w:divBdr>
        </w:div>
        <w:div w:id="99304848">
          <w:marLeft w:val="0"/>
          <w:marRight w:val="0"/>
          <w:marTop w:val="0"/>
          <w:marBottom w:val="0"/>
          <w:divBdr>
            <w:top w:val="none" w:sz="0" w:space="0" w:color="auto"/>
            <w:left w:val="none" w:sz="0" w:space="0" w:color="auto"/>
            <w:bottom w:val="none" w:sz="0" w:space="0" w:color="auto"/>
            <w:right w:val="none" w:sz="0" w:space="0" w:color="auto"/>
          </w:divBdr>
        </w:div>
        <w:div w:id="953172903">
          <w:marLeft w:val="0"/>
          <w:marRight w:val="0"/>
          <w:marTop w:val="0"/>
          <w:marBottom w:val="0"/>
          <w:divBdr>
            <w:top w:val="none" w:sz="0" w:space="0" w:color="auto"/>
            <w:left w:val="none" w:sz="0" w:space="0" w:color="auto"/>
            <w:bottom w:val="none" w:sz="0" w:space="0" w:color="auto"/>
            <w:right w:val="none" w:sz="0" w:space="0" w:color="auto"/>
          </w:divBdr>
        </w:div>
        <w:div w:id="54009203">
          <w:marLeft w:val="0"/>
          <w:marRight w:val="0"/>
          <w:marTop w:val="0"/>
          <w:marBottom w:val="0"/>
          <w:divBdr>
            <w:top w:val="none" w:sz="0" w:space="0" w:color="auto"/>
            <w:left w:val="none" w:sz="0" w:space="0" w:color="auto"/>
            <w:bottom w:val="none" w:sz="0" w:space="0" w:color="auto"/>
            <w:right w:val="none" w:sz="0" w:space="0" w:color="auto"/>
          </w:divBdr>
        </w:div>
        <w:div w:id="75637027">
          <w:marLeft w:val="0"/>
          <w:marRight w:val="0"/>
          <w:marTop w:val="0"/>
          <w:marBottom w:val="0"/>
          <w:divBdr>
            <w:top w:val="none" w:sz="0" w:space="0" w:color="auto"/>
            <w:left w:val="none" w:sz="0" w:space="0" w:color="auto"/>
            <w:bottom w:val="none" w:sz="0" w:space="0" w:color="auto"/>
            <w:right w:val="none" w:sz="0" w:space="0" w:color="auto"/>
          </w:divBdr>
        </w:div>
      </w:divsChild>
    </w:div>
    <w:div w:id="583997314">
      <w:bodyDiv w:val="1"/>
      <w:marLeft w:val="0"/>
      <w:marRight w:val="0"/>
      <w:marTop w:val="0"/>
      <w:marBottom w:val="0"/>
      <w:divBdr>
        <w:top w:val="none" w:sz="0" w:space="0" w:color="auto"/>
        <w:left w:val="none" w:sz="0" w:space="0" w:color="auto"/>
        <w:bottom w:val="none" w:sz="0" w:space="0" w:color="auto"/>
        <w:right w:val="none" w:sz="0" w:space="0" w:color="auto"/>
      </w:divBdr>
    </w:div>
    <w:div w:id="892540712">
      <w:bodyDiv w:val="1"/>
      <w:marLeft w:val="0"/>
      <w:marRight w:val="0"/>
      <w:marTop w:val="0"/>
      <w:marBottom w:val="0"/>
      <w:divBdr>
        <w:top w:val="none" w:sz="0" w:space="0" w:color="auto"/>
        <w:left w:val="none" w:sz="0" w:space="0" w:color="auto"/>
        <w:bottom w:val="none" w:sz="0" w:space="0" w:color="auto"/>
        <w:right w:val="none" w:sz="0" w:space="0" w:color="auto"/>
      </w:divBdr>
    </w:div>
    <w:div w:id="898637585">
      <w:bodyDiv w:val="1"/>
      <w:marLeft w:val="0"/>
      <w:marRight w:val="0"/>
      <w:marTop w:val="0"/>
      <w:marBottom w:val="0"/>
      <w:divBdr>
        <w:top w:val="none" w:sz="0" w:space="0" w:color="auto"/>
        <w:left w:val="none" w:sz="0" w:space="0" w:color="auto"/>
        <w:bottom w:val="none" w:sz="0" w:space="0" w:color="auto"/>
        <w:right w:val="none" w:sz="0" w:space="0" w:color="auto"/>
      </w:divBdr>
    </w:div>
    <w:div w:id="966200592">
      <w:bodyDiv w:val="1"/>
      <w:marLeft w:val="0"/>
      <w:marRight w:val="0"/>
      <w:marTop w:val="0"/>
      <w:marBottom w:val="0"/>
      <w:divBdr>
        <w:top w:val="none" w:sz="0" w:space="0" w:color="auto"/>
        <w:left w:val="none" w:sz="0" w:space="0" w:color="auto"/>
        <w:bottom w:val="none" w:sz="0" w:space="0" w:color="auto"/>
        <w:right w:val="none" w:sz="0" w:space="0" w:color="auto"/>
      </w:divBdr>
    </w:div>
    <w:div w:id="1296793447">
      <w:bodyDiv w:val="1"/>
      <w:marLeft w:val="0"/>
      <w:marRight w:val="0"/>
      <w:marTop w:val="0"/>
      <w:marBottom w:val="0"/>
      <w:divBdr>
        <w:top w:val="none" w:sz="0" w:space="0" w:color="auto"/>
        <w:left w:val="none" w:sz="0" w:space="0" w:color="auto"/>
        <w:bottom w:val="none" w:sz="0" w:space="0" w:color="auto"/>
        <w:right w:val="none" w:sz="0" w:space="0" w:color="auto"/>
      </w:divBdr>
    </w:div>
    <w:div w:id="1342243156">
      <w:bodyDiv w:val="1"/>
      <w:marLeft w:val="0"/>
      <w:marRight w:val="0"/>
      <w:marTop w:val="0"/>
      <w:marBottom w:val="0"/>
      <w:divBdr>
        <w:top w:val="none" w:sz="0" w:space="0" w:color="auto"/>
        <w:left w:val="none" w:sz="0" w:space="0" w:color="auto"/>
        <w:bottom w:val="none" w:sz="0" w:space="0" w:color="auto"/>
        <w:right w:val="none" w:sz="0" w:space="0" w:color="auto"/>
      </w:divBdr>
    </w:div>
    <w:div w:id="1362246152">
      <w:bodyDiv w:val="1"/>
      <w:marLeft w:val="0"/>
      <w:marRight w:val="0"/>
      <w:marTop w:val="0"/>
      <w:marBottom w:val="0"/>
      <w:divBdr>
        <w:top w:val="none" w:sz="0" w:space="0" w:color="auto"/>
        <w:left w:val="none" w:sz="0" w:space="0" w:color="auto"/>
        <w:bottom w:val="none" w:sz="0" w:space="0" w:color="auto"/>
        <w:right w:val="none" w:sz="0" w:space="0" w:color="auto"/>
      </w:divBdr>
      <w:divsChild>
        <w:div w:id="653408493">
          <w:marLeft w:val="0"/>
          <w:marRight w:val="0"/>
          <w:marTop w:val="0"/>
          <w:marBottom w:val="0"/>
          <w:divBdr>
            <w:top w:val="none" w:sz="0" w:space="0" w:color="auto"/>
            <w:left w:val="none" w:sz="0" w:space="0" w:color="auto"/>
            <w:bottom w:val="none" w:sz="0" w:space="0" w:color="auto"/>
            <w:right w:val="none" w:sz="0" w:space="0" w:color="auto"/>
          </w:divBdr>
        </w:div>
        <w:div w:id="618530605">
          <w:marLeft w:val="0"/>
          <w:marRight w:val="0"/>
          <w:marTop w:val="0"/>
          <w:marBottom w:val="0"/>
          <w:divBdr>
            <w:top w:val="none" w:sz="0" w:space="0" w:color="auto"/>
            <w:left w:val="none" w:sz="0" w:space="0" w:color="auto"/>
            <w:bottom w:val="none" w:sz="0" w:space="0" w:color="auto"/>
            <w:right w:val="none" w:sz="0" w:space="0" w:color="auto"/>
          </w:divBdr>
        </w:div>
        <w:div w:id="2034766316">
          <w:marLeft w:val="0"/>
          <w:marRight w:val="0"/>
          <w:marTop w:val="0"/>
          <w:marBottom w:val="0"/>
          <w:divBdr>
            <w:top w:val="none" w:sz="0" w:space="0" w:color="auto"/>
            <w:left w:val="none" w:sz="0" w:space="0" w:color="auto"/>
            <w:bottom w:val="none" w:sz="0" w:space="0" w:color="auto"/>
            <w:right w:val="none" w:sz="0" w:space="0" w:color="auto"/>
          </w:divBdr>
        </w:div>
        <w:div w:id="1345472669">
          <w:marLeft w:val="0"/>
          <w:marRight w:val="0"/>
          <w:marTop w:val="0"/>
          <w:marBottom w:val="0"/>
          <w:divBdr>
            <w:top w:val="none" w:sz="0" w:space="0" w:color="auto"/>
            <w:left w:val="none" w:sz="0" w:space="0" w:color="auto"/>
            <w:bottom w:val="none" w:sz="0" w:space="0" w:color="auto"/>
            <w:right w:val="none" w:sz="0" w:space="0" w:color="auto"/>
          </w:divBdr>
        </w:div>
        <w:div w:id="1510831445">
          <w:marLeft w:val="0"/>
          <w:marRight w:val="0"/>
          <w:marTop w:val="0"/>
          <w:marBottom w:val="0"/>
          <w:divBdr>
            <w:top w:val="none" w:sz="0" w:space="0" w:color="auto"/>
            <w:left w:val="none" w:sz="0" w:space="0" w:color="auto"/>
            <w:bottom w:val="none" w:sz="0" w:space="0" w:color="auto"/>
            <w:right w:val="none" w:sz="0" w:space="0" w:color="auto"/>
          </w:divBdr>
        </w:div>
        <w:div w:id="854346356">
          <w:marLeft w:val="0"/>
          <w:marRight w:val="0"/>
          <w:marTop w:val="0"/>
          <w:marBottom w:val="0"/>
          <w:divBdr>
            <w:top w:val="none" w:sz="0" w:space="0" w:color="auto"/>
            <w:left w:val="none" w:sz="0" w:space="0" w:color="auto"/>
            <w:bottom w:val="none" w:sz="0" w:space="0" w:color="auto"/>
            <w:right w:val="none" w:sz="0" w:space="0" w:color="auto"/>
          </w:divBdr>
        </w:div>
        <w:div w:id="2113478174">
          <w:marLeft w:val="0"/>
          <w:marRight w:val="0"/>
          <w:marTop w:val="0"/>
          <w:marBottom w:val="0"/>
          <w:divBdr>
            <w:top w:val="none" w:sz="0" w:space="0" w:color="auto"/>
            <w:left w:val="none" w:sz="0" w:space="0" w:color="auto"/>
            <w:bottom w:val="none" w:sz="0" w:space="0" w:color="auto"/>
            <w:right w:val="none" w:sz="0" w:space="0" w:color="auto"/>
          </w:divBdr>
        </w:div>
        <w:div w:id="884878597">
          <w:marLeft w:val="0"/>
          <w:marRight w:val="0"/>
          <w:marTop w:val="0"/>
          <w:marBottom w:val="0"/>
          <w:divBdr>
            <w:top w:val="none" w:sz="0" w:space="0" w:color="auto"/>
            <w:left w:val="none" w:sz="0" w:space="0" w:color="auto"/>
            <w:bottom w:val="none" w:sz="0" w:space="0" w:color="auto"/>
            <w:right w:val="none" w:sz="0" w:space="0" w:color="auto"/>
          </w:divBdr>
        </w:div>
        <w:div w:id="2041395107">
          <w:marLeft w:val="0"/>
          <w:marRight w:val="0"/>
          <w:marTop w:val="0"/>
          <w:marBottom w:val="0"/>
          <w:divBdr>
            <w:top w:val="none" w:sz="0" w:space="0" w:color="auto"/>
            <w:left w:val="none" w:sz="0" w:space="0" w:color="auto"/>
            <w:bottom w:val="none" w:sz="0" w:space="0" w:color="auto"/>
            <w:right w:val="none" w:sz="0" w:space="0" w:color="auto"/>
          </w:divBdr>
        </w:div>
        <w:div w:id="755131840">
          <w:marLeft w:val="0"/>
          <w:marRight w:val="0"/>
          <w:marTop w:val="0"/>
          <w:marBottom w:val="0"/>
          <w:divBdr>
            <w:top w:val="none" w:sz="0" w:space="0" w:color="auto"/>
            <w:left w:val="none" w:sz="0" w:space="0" w:color="auto"/>
            <w:bottom w:val="none" w:sz="0" w:space="0" w:color="auto"/>
            <w:right w:val="none" w:sz="0" w:space="0" w:color="auto"/>
          </w:divBdr>
        </w:div>
        <w:div w:id="1664238327">
          <w:marLeft w:val="0"/>
          <w:marRight w:val="0"/>
          <w:marTop w:val="0"/>
          <w:marBottom w:val="0"/>
          <w:divBdr>
            <w:top w:val="none" w:sz="0" w:space="0" w:color="auto"/>
            <w:left w:val="none" w:sz="0" w:space="0" w:color="auto"/>
            <w:bottom w:val="none" w:sz="0" w:space="0" w:color="auto"/>
            <w:right w:val="none" w:sz="0" w:space="0" w:color="auto"/>
          </w:divBdr>
        </w:div>
        <w:div w:id="2130120389">
          <w:marLeft w:val="0"/>
          <w:marRight w:val="0"/>
          <w:marTop w:val="0"/>
          <w:marBottom w:val="0"/>
          <w:divBdr>
            <w:top w:val="none" w:sz="0" w:space="0" w:color="auto"/>
            <w:left w:val="none" w:sz="0" w:space="0" w:color="auto"/>
            <w:bottom w:val="none" w:sz="0" w:space="0" w:color="auto"/>
            <w:right w:val="none" w:sz="0" w:space="0" w:color="auto"/>
          </w:divBdr>
        </w:div>
        <w:div w:id="1339237925">
          <w:marLeft w:val="0"/>
          <w:marRight w:val="0"/>
          <w:marTop w:val="0"/>
          <w:marBottom w:val="0"/>
          <w:divBdr>
            <w:top w:val="none" w:sz="0" w:space="0" w:color="auto"/>
            <w:left w:val="none" w:sz="0" w:space="0" w:color="auto"/>
            <w:bottom w:val="none" w:sz="0" w:space="0" w:color="auto"/>
            <w:right w:val="none" w:sz="0" w:space="0" w:color="auto"/>
          </w:divBdr>
        </w:div>
        <w:div w:id="846598645">
          <w:marLeft w:val="0"/>
          <w:marRight w:val="0"/>
          <w:marTop w:val="0"/>
          <w:marBottom w:val="0"/>
          <w:divBdr>
            <w:top w:val="none" w:sz="0" w:space="0" w:color="auto"/>
            <w:left w:val="none" w:sz="0" w:space="0" w:color="auto"/>
            <w:bottom w:val="none" w:sz="0" w:space="0" w:color="auto"/>
            <w:right w:val="none" w:sz="0" w:space="0" w:color="auto"/>
          </w:divBdr>
        </w:div>
        <w:div w:id="1958293636">
          <w:marLeft w:val="0"/>
          <w:marRight w:val="0"/>
          <w:marTop w:val="0"/>
          <w:marBottom w:val="0"/>
          <w:divBdr>
            <w:top w:val="none" w:sz="0" w:space="0" w:color="auto"/>
            <w:left w:val="none" w:sz="0" w:space="0" w:color="auto"/>
            <w:bottom w:val="none" w:sz="0" w:space="0" w:color="auto"/>
            <w:right w:val="none" w:sz="0" w:space="0" w:color="auto"/>
          </w:divBdr>
        </w:div>
      </w:divsChild>
    </w:div>
    <w:div w:id="1495146570">
      <w:bodyDiv w:val="1"/>
      <w:marLeft w:val="0"/>
      <w:marRight w:val="0"/>
      <w:marTop w:val="0"/>
      <w:marBottom w:val="0"/>
      <w:divBdr>
        <w:top w:val="none" w:sz="0" w:space="0" w:color="auto"/>
        <w:left w:val="none" w:sz="0" w:space="0" w:color="auto"/>
        <w:bottom w:val="none" w:sz="0" w:space="0" w:color="auto"/>
        <w:right w:val="none" w:sz="0" w:space="0" w:color="auto"/>
      </w:divBdr>
    </w:div>
    <w:div w:id="174918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rodnikvalifikace.cz/kvalifikace-372-Topenartopenark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2313</Words>
  <Characters>13652</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Hrubá</dc:creator>
  <cp:keywords/>
  <dc:description/>
  <cp:lastModifiedBy>Marcela Hrejsová</cp:lastModifiedBy>
  <cp:revision>5</cp:revision>
  <dcterms:created xsi:type="dcterms:W3CDTF">2023-08-22T07:58:00Z</dcterms:created>
  <dcterms:modified xsi:type="dcterms:W3CDTF">2023-10-13T07:52:00Z</dcterms:modified>
</cp:coreProperties>
</file>